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1F2" w:rsidRDefault="00C86FCB" w:rsidP="00C86FCB">
      <w:pPr>
        <w:bidi/>
        <w:spacing w:after="0" w:line="400" w:lineRule="exact"/>
        <w:rPr>
          <w:rFonts w:asciiTheme="majorBidi" w:hAnsiTheme="majorBidi" w:cstheme="majorBidi"/>
          <w:b/>
          <w:bCs/>
          <w:sz w:val="28"/>
          <w:szCs w:val="28"/>
          <w:rtl/>
        </w:rPr>
        <w:sectPr w:rsidR="00D031F2" w:rsidSect="00C86FCB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bidi/>
          <w:docGrid w:linePitch="360"/>
        </w:sect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اولاً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Pr="00C86FC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المحاسبة المالية:</w:t>
      </w:r>
    </w:p>
    <w:p w:rsidR="004950CD" w:rsidRPr="004950CD" w:rsidRDefault="004950CD" w:rsidP="004950CD">
      <w:pPr>
        <w:pStyle w:val="a3"/>
        <w:numPr>
          <w:ilvl w:val="0"/>
          <w:numId w:val="13"/>
        </w:numPr>
        <w:bidi/>
        <w:spacing w:after="0" w:line="400" w:lineRule="exact"/>
        <w:ind w:left="281" w:hanging="28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950CD">
        <w:rPr>
          <w:rFonts w:asciiTheme="majorBidi" w:hAnsiTheme="majorBidi" w:cstheme="majorBidi"/>
          <w:b/>
          <w:bCs/>
          <w:sz w:val="28"/>
          <w:szCs w:val="28"/>
          <w:rtl/>
        </w:rPr>
        <w:t>الإطار الفكري للمعايير، وإعداد المعايير، وعرض القوائم المالية</w:t>
      </w:r>
    </w:p>
    <w:p w:rsidR="004950CD" w:rsidRPr="002C1F05" w:rsidRDefault="004950CD" w:rsidP="002C1F05">
      <w:pPr>
        <w:pStyle w:val="a3"/>
        <w:numPr>
          <w:ilvl w:val="0"/>
          <w:numId w:val="22"/>
        </w:num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2C1F05">
        <w:rPr>
          <w:rFonts w:asciiTheme="majorBidi" w:hAnsiTheme="majorBidi" w:cstheme="majorBidi"/>
          <w:sz w:val="28"/>
          <w:szCs w:val="28"/>
          <w:rtl/>
        </w:rPr>
        <w:t>أخلاقيات المهنة.</w:t>
      </w:r>
    </w:p>
    <w:p w:rsidR="004950CD" w:rsidRPr="002C1F05" w:rsidRDefault="004950CD" w:rsidP="002C1F05">
      <w:pPr>
        <w:pStyle w:val="a3"/>
        <w:numPr>
          <w:ilvl w:val="0"/>
          <w:numId w:val="22"/>
        </w:num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2C1F05">
        <w:rPr>
          <w:rFonts w:asciiTheme="majorBidi" w:hAnsiTheme="majorBidi" w:cstheme="majorBidi"/>
          <w:sz w:val="28"/>
          <w:szCs w:val="28"/>
          <w:rtl/>
        </w:rPr>
        <w:t>الإطار الف</w:t>
      </w:r>
      <w:r w:rsidR="00C86FCB" w:rsidRPr="002C1F05">
        <w:rPr>
          <w:rFonts w:asciiTheme="majorBidi" w:hAnsiTheme="majorBidi" w:cstheme="majorBidi"/>
          <w:sz w:val="28"/>
          <w:szCs w:val="28"/>
          <w:rtl/>
        </w:rPr>
        <w:t>كري</w:t>
      </w:r>
      <w:r w:rsidR="00C86FCB" w:rsidRPr="002C1F05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Pr="004950CD" w:rsidRDefault="004950CD" w:rsidP="004950CD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  <w:t>2/1 أهداف ووظائف المحاسبة.</w:t>
      </w:r>
    </w:p>
    <w:p w:rsidR="004950CD" w:rsidRPr="004950CD" w:rsidRDefault="004950CD" w:rsidP="004950CD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  <w:t>2/2 مفاهيم المحاسبة المالية.</w:t>
      </w:r>
    </w:p>
    <w:p w:rsidR="004950CD" w:rsidRPr="004950CD" w:rsidRDefault="004950CD" w:rsidP="004950CD">
      <w:pPr>
        <w:bidi/>
        <w:ind w:firstLine="7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/3 </w:t>
      </w:r>
      <w:r>
        <w:rPr>
          <w:rFonts w:asciiTheme="majorBidi" w:hAnsiTheme="majorBidi" w:cstheme="majorBidi" w:hint="cs"/>
          <w:sz w:val="28"/>
          <w:szCs w:val="28"/>
          <w:rtl/>
        </w:rPr>
        <w:t>التقارير</w:t>
      </w:r>
      <w:r w:rsidRPr="004950CD">
        <w:rPr>
          <w:rFonts w:asciiTheme="majorBidi" w:hAnsiTheme="majorBidi" w:cstheme="majorBidi" w:hint="cs"/>
          <w:sz w:val="28"/>
          <w:szCs w:val="28"/>
          <w:rtl/>
        </w:rPr>
        <w:t xml:space="preserve"> المالية.</w:t>
      </w:r>
    </w:p>
    <w:p w:rsidR="004950CD" w:rsidRPr="002C1F05" w:rsidRDefault="004950CD" w:rsidP="002C1F05">
      <w:pPr>
        <w:pStyle w:val="a3"/>
        <w:numPr>
          <w:ilvl w:val="0"/>
          <w:numId w:val="22"/>
        </w:num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2C1F05">
        <w:rPr>
          <w:rFonts w:asciiTheme="majorBidi" w:hAnsiTheme="majorBidi" w:cstheme="majorBidi"/>
          <w:sz w:val="28"/>
          <w:szCs w:val="28"/>
          <w:rtl/>
        </w:rPr>
        <w:t>الدورة المحاسبية.</w:t>
      </w:r>
    </w:p>
    <w:p w:rsidR="004950CD" w:rsidRPr="004950CD" w:rsidRDefault="00C86FCB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  <w:t>3/1 نظام المعلومات المحاسبي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Pr="004950CD" w:rsidRDefault="004950CD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  <w:t>3/1/1 مصطلحات محاسبية.</w:t>
      </w:r>
    </w:p>
    <w:p w:rsidR="004950CD" w:rsidRPr="004950CD" w:rsidRDefault="004950CD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  <w:t>3/1/2 المعادلة المحاسبية.</w:t>
      </w:r>
    </w:p>
    <w:p w:rsidR="004950CD" w:rsidRPr="004950CD" w:rsidRDefault="004950CD" w:rsidP="004950CD">
      <w:pPr>
        <w:bidi/>
        <w:spacing w:after="0" w:line="400" w:lineRule="exact"/>
        <w:ind w:firstLine="720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3/2 خطوات الدور المحاسبية</w:t>
      </w:r>
      <w:r w:rsidR="00C86FCB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Pr="004950CD" w:rsidRDefault="004950CD" w:rsidP="004950CD">
      <w:pPr>
        <w:bidi/>
        <w:spacing w:after="0" w:line="400" w:lineRule="exact"/>
        <w:ind w:left="720" w:firstLine="720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3/2/1 القيود المحاسبية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4950CD" w:rsidRPr="004950CD" w:rsidRDefault="004950CD" w:rsidP="004950CD">
      <w:pPr>
        <w:bidi/>
        <w:spacing w:after="0" w:line="400" w:lineRule="exact"/>
        <w:ind w:left="720" w:firstLine="720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3/2/2 الترحيل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والترصيد.</w:t>
      </w:r>
    </w:p>
    <w:p w:rsidR="004950CD" w:rsidRPr="004950CD" w:rsidRDefault="004950CD" w:rsidP="004950CD">
      <w:pPr>
        <w:bidi/>
        <w:spacing w:after="0" w:line="400" w:lineRule="exact"/>
        <w:ind w:left="720" w:firstLine="720"/>
        <w:rPr>
          <w:rFonts w:asciiTheme="majorBidi" w:hAnsiTheme="majorBidi" w:cstheme="majorBidi"/>
          <w:sz w:val="28"/>
          <w:szCs w:val="28"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3/2/3 ميزان المراجعة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7874F1" w:rsidRPr="004950CD" w:rsidRDefault="004950CD" w:rsidP="00F01C37">
      <w:pPr>
        <w:bidi/>
        <w:spacing w:after="0" w:line="400" w:lineRule="exact"/>
        <w:ind w:firstLine="720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3/3 التسويات الختامية</w:t>
      </w:r>
    </w:p>
    <w:p w:rsidR="004950CD" w:rsidRPr="004950CD" w:rsidRDefault="004950CD" w:rsidP="004950CD">
      <w:pPr>
        <w:bidi/>
        <w:spacing w:after="0" w:line="400" w:lineRule="exact"/>
        <w:ind w:firstLine="7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3/4 قيود الاقفا</w:t>
      </w:r>
      <w:r>
        <w:rPr>
          <w:rFonts w:asciiTheme="majorBidi" w:hAnsiTheme="majorBidi" w:cstheme="majorBidi" w:hint="cs"/>
          <w:sz w:val="28"/>
          <w:szCs w:val="28"/>
          <w:rtl/>
        </w:rPr>
        <w:t>ل.</w:t>
      </w:r>
    </w:p>
    <w:p w:rsidR="004950CD" w:rsidRDefault="004950CD" w:rsidP="004950CD">
      <w:pPr>
        <w:bidi/>
        <w:spacing w:after="0" w:line="400" w:lineRule="exact"/>
        <w:ind w:firstLine="7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3/5 </w:t>
      </w:r>
      <w:r>
        <w:rPr>
          <w:rFonts w:asciiTheme="majorBidi" w:hAnsiTheme="majorBidi" w:cstheme="majorBidi" w:hint="cs"/>
          <w:sz w:val="28"/>
          <w:szCs w:val="28"/>
          <w:rtl/>
        </w:rPr>
        <w:t>إ</w:t>
      </w:r>
      <w:r w:rsidR="00F01C37">
        <w:rPr>
          <w:rFonts w:asciiTheme="majorBidi" w:hAnsiTheme="majorBidi" w:cstheme="majorBidi"/>
          <w:sz w:val="28"/>
          <w:szCs w:val="28"/>
          <w:rtl/>
        </w:rPr>
        <w:t>عداد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950CD">
        <w:rPr>
          <w:rFonts w:asciiTheme="majorBidi" w:hAnsiTheme="majorBidi" w:cstheme="majorBidi"/>
          <w:sz w:val="28"/>
          <w:szCs w:val="28"/>
          <w:rtl/>
        </w:rPr>
        <w:t>القوائم المالية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7874F1" w:rsidRDefault="007874F1" w:rsidP="007874F1">
      <w:pPr>
        <w:bidi/>
        <w:spacing w:after="0" w:line="400" w:lineRule="exact"/>
        <w:ind w:firstLine="7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3/</w:t>
      </w:r>
      <w:r>
        <w:rPr>
          <w:rFonts w:asciiTheme="majorBidi" w:hAnsiTheme="majorBidi" w:cstheme="majorBidi" w:hint="cs"/>
          <w:sz w:val="28"/>
          <w:szCs w:val="28"/>
          <w:rtl/>
        </w:rPr>
        <w:t>6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01C37">
        <w:rPr>
          <w:rFonts w:asciiTheme="majorBidi" w:hAnsiTheme="majorBidi" w:cstheme="majorBidi" w:hint="cs"/>
          <w:sz w:val="28"/>
          <w:szCs w:val="28"/>
          <w:rtl/>
        </w:rPr>
        <w:t>التغيرات في السياسات المحاسبية والتقديرات و</w:t>
      </w:r>
      <w:r>
        <w:rPr>
          <w:rFonts w:asciiTheme="majorBidi" w:hAnsiTheme="majorBidi" w:cstheme="majorBidi" w:hint="cs"/>
          <w:sz w:val="28"/>
          <w:szCs w:val="28"/>
          <w:rtl/>
        </w:rPr>
        <w:t>تصحيح الاخطا</w:t>
      </w:r>
      <w:r w:rsidR="00F01C37">
        <w:rPr>
          <w:rFonts w:asciiTheme="majorBidi" w:hAnsiTheme="majorBidi" w:cstheme="majorBidi" w:hint="cs"/>
          <w:sz w:val="28"/>
          <w:szCs w:val="28"/>
          <w:rtl/>
        </w:rPr>
        <w:t>ء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4950CD" w:rsidRPr="004950CD" w:rsidRDefault="004950CD" w:rsidP="004950CD">
      <w:pPr>
        <w:bidi/>
        <w:spacing w:after="0" w:line="400" w:lineRule="exact"/>
        <w:ind w:firstLine="720"/>
        <w:rPr>
          <w:rFonts w:asciiTheme="majorBidi" w:hAnsiTheme="majorBidi" w:cstheme="majorBidi"/>
          <w:sz w:val="28"/>
          <w:szCs w:val="28"/>
          <w:rtl/>
        </w:rPr>
      </w:pPr>
    </w:p>
    <w:p w:rsidR="004950CD" w:rsidRPr="002C1F05" w:rsidRDefault="004950CD" w:rsidP="002C1F05">
      <w:pPr>
        <w:pStyle w:val="a3"/>
        <w:numPr>
          <w:ilvl w:val="0"/>
          <w:numId w:val="22"/>
        </w:num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2C1F05">
        <w:rPr>
          <w:rFonts w:asciiTheme="majorBidi" w:hAnsiTheme="majorBidi" w:cstheme="majorBidi"/>
          <w:sz w:val="28"/>
          <w:szCs w:val="28"/>
          <w:rtl/>
        </w:rPr>
        <w:t>الع</w:t>
      </w:r>
      <w:r w:rsidR="00C86FCB" w:rsidRPr="002C1F05">
        <w:rPr>
          <w:rFonts w:asciiTheme="majorBidi" w:hAnsiTheme="majorBidi" w:cstheme="majorBidi"/>
          <w:sz w:val="28"/>
          <w:szCs w:val="28"/>
          <w:rtl/>
        </w:rPr>
        <w:t>رض والإفصاح في التقارير المالية</w:t>
      </w:r>
      <w:r w:rsidR="00C86FCB" w:rsidRPr="002C1F05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Pr="004950CD" w:rsidRDefault="00C86FCB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  <w:t>4/1 قائمة المركز المالي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Pr="004950CD" w:rsidRDefault="004950CD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D031F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950CD">
        <w:rPr>
          <w:rFonts w:asciiTheme="majorBidi" w:hAnsiTheme="majorBidi" w:cstheme="majorBidi"/>
          <w:sz w:val="28"/>
          <w:szCs w:val="28"/>
          <w:rtl/>
        </w:rPr>
        <w:t>4/1/1 أهمية قائمة المركز المالي.</w:t>
      </w:r>
    </w:p>
    <w:p w:rsidR="004950CD" w:rsidRPr="004950CD" w:rsidRDefault="004950CD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="00D031F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4950CD">
        <w:rPr>
          <w:rFonts w:asciiTheme="majorBidi" w:hAnsiTheme="majorBidi" w:cstheme="majorBidi"/>
          <w:sz w:val="28"/>
          <w:szCs w:val="28"/>
          <w:rtl/>
        </w:rPr>
        <w:t>4/1/2 عناصر قائمة المركز المالي.</w:t>
      </w:r>
    </w:p>
    <w:p w:rsidR="004950CD" w:rsidRDefault="004950CD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="00D031F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4950CD">
        <w:rPr>
          <w:rFonts w:asciiTheme="majorBidi" w:hAnsiTheme="majorBidi" w:cstheme="majorBidi"/>
          <w:sz w:val="28"/>
          <w:szCs w:val="28"/>
          <w:rtl/>
        </w:rPr>
        <w:t>4/1/3 تبويب قائمة المركز المالي.</w:t>
      </w:r>
    </w:p>
    <w:p w:rsidR="00F34051" w:rsidRPr="004950CD" w:rsidRDefault="00F34051" w:rsidP="00F34051">
      <w:pPr>
        <w:bidi/>
        <w:spacing w:after="0" w:line="400" w:lineRule="exact"/>
        <w:ind w:firstLine="7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4950CD">
        <w:rPr>
          <w:rFonts w:asciiTheme="majorBidi" w:hAnsiTheme="majorBidi" w:cstheme="majorBidi"/>
          <w:sz w:val="28"/>
          <w:szCs w:val="28"/>
          <w:rtl/>
        </w:rPr>
        <w:t>4/1/</w:t>
      </w:r>
      <w:r>
        <w:rPr>
          <w:rFonts w:asciiTheme="majorBidi" w:hAnsiTheme="majorBidi" w:cstheme="majorBidi" w:hint="cs"/>
          <w:sz w:val="28"/>
          <w:szCs w:val="28"/>
          <w:rtl/>
        </w:rPr>
        <w:t>4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متطلبات الإفصاح لبنود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قائمة المركز المالي.</w:t>
      </w:r>
    </w:p>
    <w:p w:rsidR="004950CD" w:rsidRPr="004950CD" w:rsidRDefault="004950CD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  <w:t xml:space="preserve">4/2 قائمة </w:t>
      </w:r>
      <w:r w:rsidR="00D031F2">
        <w:rPr>
          <w:rFonts w:asciiTheme="majorBidi" w:hAnsiTheme="majorBidi" w:cstheme="majorBidi" w:hint="cs"/>
          <w:sz w:val="28"/>
          <w:szCs w:val="28"/>
          <w:rtl/>
        </w:rPr>
        <w:t>الربح أو الخسارة و</w:t>
      </w:r>
      <w:r w:rsidRPr="004950CD">
        <w:rPr>
          <w:rFonts w:asciiTheme="majorBidi" w:hAnsiTheme="majorBidi" w:cstheme="majorBidi"/>
          <w:sz w:val="28"/>
          <w:szCs w:val="28"/>
          <w:rtl/>
        </w:rPr>
        <w:t>الدخل الشامل</w:t>
      </w:r>
      <w:r w:rsidR="00D031F2">
        <w:rPr>
          <w:rFonts w:asciiTheme="majorBidi" w:hAnsiTheme="majorBidi" w:cstheme="majorBidi" w:hint="cs"/>
          <w:sz w:val="28"/>
          <w:szCs w:val="28"/>
          <w:rtl/>
        </w:rPr>
        <w:t xml:space="preserve"> الآخر</w:t>
      </w:r>
      <w:r w:rsidR="00C86FCB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Pr="004950CD" w:rsidRDefault="004950CD" w:rsidP="008F36A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="00D031F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4/2/1 أهمية </w:t>
      </w:r>
      <w:r w:rsidR="008F36AD" w:rsidRPr="004950CD">
        <w:rPr>
          <w:rFonts w:asciiTheme="majorBidi" w:hAnsiTheme="majorBidi" w:cstheme="majorBidi"/>
          <w:sz w:val="28"/>
          <w:szCs w:val="28"/>
          <w:rtl/>
        </w:rPr>
        <w:t xml:space="preserve">قائمة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الربح أو الخسارة و</w:t>
      </w:r>
      <w:r w:rsidR="008F36AD" w:rsidRPr="004950CD">
        <w:rPr>
          <w:rFonts w:asciiTheme="majorBidi" w:hAnsiTheme="majorBidi" w:cstheme="majorBidi"/>
          <w:sz w:val="28"/>
          <w:szCs w:val="28"/>
          <w:rtl/>
        </w:rPr>
        <w:t>الدخل الشامل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 xml:space="preserve"> الآخر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4950CD" w:rsidRPr="004950CD" w:rsidRDefault="004950CD" w:rsidP="008F36A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031F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4/2/2 عناصر </w:t>
      </w:r>
      <w:r w:rsidR="008F36AD" w:rsidRPr="004950CD">
        <w:rPr>
          <w:rFonts w:asciiTheme="majorBidi" w:hAnsiTheme="majorBidi" w:cstheme="majorBidi"/>
          <w:sz w:val="28"/>
          <w:szCs w:val="28"/>
          <w:rtl/>
        </w:rPr>
        <w:t xml:space="preserve">قائمة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الربح أو الخسارة و</w:t>
      </w:r>
      <w:r w:rsidR="008F36AD" w:rsidRPr="004950CD">
        <w:rPr>
          <w:rFonts w:asciiTheme="majorBidi" w:hAnsiTheme="majorBidi" w:cstheme="majorBidi"/>
          <w:sz w:val="28"/>
          <w:szCs w:val="28"/>
          <w:rtl/>
        </w:rPr>
        <w:t>الدخل الشامل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 xml:space="preserve"> الآخر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4950CD" w:rsidRDefault="004950CD" w:rsidP="008F36A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031F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4/2/3 عرض </w:t>
      </w:r>
      <w:r w:rsidR="008F36AD" w:rsidRPr="004950CD">
        <w:rPr>
          <w:rFonts w:asciiTheme="majorBidi" w:hAnsiTheme="majorBidi" w:cstheme="majorBidi"/>
          <w:sz w:val="28"/>
          <w:szCs w:val="28"/>
          <w:rtl/>
        </w:rPr>
        <w:t xml:space="preserve">قائمة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الربح أو الخسارة و</w:t>
      </w:r>
      <w:r w:rsidR="008F36AD" w:rsidRPr="004950CD">
        <w:rPr>
          <w:rFonts w:asciiTheme="majorBidi" w:hAnsiTheme="majorBidi" w:cstheme="majorBidi"/>
          <w:sz w:val="28"/>
          <w:szCs w:val="28"/>
          <w:rtl/>
        </w:rPr>
        <w:t>الدخل الشامل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 xml:space="preserve"> الآخر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F34051" w:rsidRDefault="00F34051" w:rsidP="00F34051">
      <w:pPr>
        <w:bidi/>
        <w:spacing w:after="0" w:line="400" w:lineRule="exact"/>
        <w:ind w:firstLine="7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4950CD">
        <w:rPr>
          <w:rFonts w:asciiTheme="majorBidi" w:hAnsiTheme="majorBidi" w:cstheme="majorBidi"/>
          <w:sz w:val="28"/>
          <w:szCs w:val="28"/>
          <w:rtl/>
        </w:rPr>
        <w:t>4/2/</w:t>
      </w:r>
      <w:r>
        <w:rPr>
          <w:rFonts w:asciiTheme="majorBidi" w:hAnsiTheme="majorBidi" w:cstheme="majorBidi" w:hint="cs"/>
          <w:sz w:val="28"/>
          <w:szCs w:val="28"/>
          <w:rtl/>
        </w:rPr>
        <w:t>4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متطلبات الإفصاح لبنود 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قائمة </w:t>
      </w:r>
      <w:r>
        <w:rPr>
          <w:rFonts w:asciiTheme="majorBidi" w:hAnsiTheme="majorBidi" w:cstheme="majorBidi" w:hint="cs"/>
          <w:sz w:val="28"/>
          <w:szCs w:val="28"/>
          <w:rtl/>
        </w:rPr>
        <w:t>الربح أو الخسارة و</w:t>
      </w:r>
      <w:r w:rsidRPr="004950CD">
        <w:rPr>
          <w:rFonts w:asciiTheme="majorBidi" w:hAnsiTheme="majorBidi" w:cstheme="majorBidi"/>
          <w:sz w:val="28"/>
          <w:szCs w:val="28"/>
          <w:rtl/>
        </w:rPr>
        <w:t>الدخل الشامل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الآخر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F34051" w:rsidRDefault="00F34051" w:rsidP="00F34051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D031F2" w:rsidRPr="004950CD" w:rsidRDefault="00D031F2" w:rsidP="00D031F2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4/</w:t>
      </w: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قائمة </w:t>
      </w:r>
      <w:r>
        <w:rPr>
          <w:rFonts w:asciiTheme="majorBidi" w:hAnsiTheme="majorBidi" w:cstheme="majorBidi"/>
          <w:sz w:val="28"/>
          <w:szCs w:val="28"/>
          <w:rtl/>
        </w:rPr>
        <w:t>ال</w:t>
      </w:r>
      <w:r>
        <w:rPr>
          <w:rFonts w:asciiTheme="majorBidi" w:hAnsiTheme="majorBidi" w:cstheme="majorBidi" w:hint="cs"/>
          <w:sz w:val="28"/>
          <w:szCs w:val="28"/>
          <w:rtl/>
        </w:rPr>
        <w:t>تدفقات النقدية</w:t>
      </w:r>
      <w:r w:rsidR="00C86FCB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D031F2" w:rsidRPr="004950CD" w:rsidRDefault="00D031F2" w:rsidP="00D031F2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4950CD">
        <w:rPr>
          <w:rFonts w:asciiTheme="majorBidi" w:hAnsiTheme="majorBidi" w:cstheme="majorBidi"/>
          <w:sz w:val="28"/>
          <w:szCs w:val="28"/>
          <w:rtl/>
        </w:rPr>
        <w:t>4/</w:t>
      </w: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/1 أهمية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قائمة </w:t>
      </w:r>
      <w:r>
        <w:rPr>
          <w:rFonts w:asciiTheme="majorBidi" w:hAnsiTheme="majorBidi" w:cstheme="majorBidi"/>
          <w:sz w:val="28"/>
          <w:szCs w:val="28"/>
          <w:rtl/>
        </w:rPr>
        <w:t>ال</w:t>
      </w:r>
      <w:r>
        <w:rPr>
          <w:rFonts w:asciiTheme="majorBidi" w:hAnsiTheme="majorBidi" w:cstheme="majorBidi" w:hint="cs"/>
          <w:sz w:val="28"/>
          <w:szCs w:val="28"/>
          <w:rtl/>
        </w:rPr>
        <w:t>تدفقات النقدية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D031F2" w:rsidRDefault="00D031F2" w:rsidP="00D031F2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4950CD">
        <w:rPr>
          <w:rFonts w:asciiTheme="majorBidi" w:hAnsiTheme="majorBidi" w:cstheme="majorBidi"/>
          <w:sz w:val="28"/>
          <w:szCs w:val="28"/>
          <w:rtl/>
        </w:rPr>
        <w:t>4/</w:t>
      </w: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/2 </w:t>
      </w:r>
      <w:r>
        <w:rPr>
          <w:rFonts w:asciiTheme="majorBidi" w:hAnsiTheme="majorBidi" w:cstheme="majorBidi" w:hint="cs"/>
          <w:sz w:val="28"/>
          <w:szCs w:val="28"/>
          <w:rtl/>
        </w:rPr>
        <w:t>طرق إعداد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قائمة </w:t>
      </w:r>
      <w:r>
        <w:rPr>
          <w:rFonts w:asciiTheme="majorBidi" w:hAnsiTheme="majorBidi" w:cstheme="majorBidi"/>
          <w:sz w:val="28"/>
          <w:szCs w:val="28"/>
          <w:rtl/>
        </w:rPr>
        <w:t>ال</w:t>
      </w:r>
      <w:r>
        <w:rPr>
          <w:rFonts w:asciiTheme="majorBidi" w:hAnsiTheme="majorBidi" w:cstheme="majorBidi" w:hint="cs"/>
          <w:sz w:val="28"/>
          <w:szCs w:val="28"/>
          <w:rtl/>
        </w:rPr>
        <w:t>تدفقات النقدية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D031F2" w:rsidRPr="004950CD" w:rsidRDefault="00D031F2" w:rsidP="00D031F2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4/</w:t>
      </w:r>
      <w:r>
        <w:rPr>
          <w:rFonts w:asciiTheme="majorBidi" w:hAnsiTheme="majorBidi" w:cstheme="majorBidi" w:hint="cs"/>
          <w:sz w:val="28"/>
          <w:szCs w:val="28"/>
          <w:rtl/>
        </w:rPr>
        <w:t>4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قائمة </w:t>
      </w:r>
      <w:r>
        <w:rPr>
          <w:rFonts w:asciiTheme="majorBidi" w:hAnsiTheme="majorBidi" w:cstheme="majorBidi" w:hint="cs"/>
          <w:sz w:val="28"/>
          <w:szCs w:val="28"/>
          <w:rtl/>
        </w:rPr>
        <w:t>التغيرات في حقوق الملكية</w:t>
      </w:r>
      <w:r w:rsidR="00C86FCB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D031F2" w:rsidRDefault="00D031F2" w:rsidP="00D031F2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4950CD">
        <w:rPr>
          <w:rFonts w:asciiTheme="majorBidi" w:hAnsiTheme="majorBidi" w:cstheme="majorBidi"/>
          <w:sz w:val="28"/>
          <w:szCs w:val="28"/>
          <w:rtl/>
        </w:rPr>
        <w:t>4/</w:t>
      </w:r>
      <w:r>
        <w:rPr>
          <w:rFonts w:asciiTheme="majorBidi" w:hAnsiTheme="majorBidi" w:cstheme="majorBidi" w:hint="cs"/>
          <w:sz w:val="28"/>
          <w:szCs w:val="28"/>
          <w:rtl/>
        </w:rPr>
        <w:t>4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/1 </w:t>
      </w:r>
      <w:r>
        <w:rPr>
          <w:rFonts w:asciiTheme="majorBidi" w:hAnsiTheme="majorBidi" w:cstheme="majorBidi" w:hint="cs"/>
          <w:sz w:val="28"/>
          <w:szCs w:val="28"/>
          <w:rtl/>
        </w:rPr>
        <w:t>إعداد وعرض قائمة التغيرات في حقوق الملكية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D031F2" w:rsidRPr="004950CD" w:rsidRDefault="00F34051" w:rsidP="00F34051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</w:p>
    <w:p w:rsidR="004950CD" w:rsidRPr="004950CD" w:rsidRDefault="004950CD" w:rsidP="004950CD">
      <w:pPr>
        <w:pStyle w:val="a3"/>
        <w:numPr>
          <w:ilvl w:val="0"/>
          <w:numId w:val="13"/>
        </w:numPr>
        <w:bidi/>
        <w:spacing w:before="240" w:after="0" w:line="200" w:lineRule="exact"/>
        <w:ind w:left="284" w:hanging="284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950CD">
        <w:rPr>
          <w:rFonts w:asciiTheme="majorBidi" w:hAnsiTheme="majorBidi" w:cstheme="majorBidi"/>
          <w:b/>
          <w:bCs/>
          <w:sz w:val="28"/>
          <w:szCs w:val="28"/>
          <w:rtl/>
        </w:rPr>
        <w:t>عناصر القوائم المالية: الإثبات، القياس، التقييم، العرض والإفصاح:</w:t>
      </w:r>
    </w:p>
    <w:p w:rsidR="004950CD" w:rsidRPr="004950CD" w:rsidRDefault="00D031F2" w:rsidP="00D031F2">
      <w:pPr>
        <w:bidi/>
        <w:spacing w:before="240"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1-النقد</w:t>
      </w:r>
      <w:r w:rsidR="004950CD"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وم</w:t>
      </w:r>
      <w:r>
        <w:rPr>
          <w:rFonts w:asciiTheme="majorBidi" w:hAnsiTheme="majorBidi" w:cstheme="majorBidi" w:hint="cs"/>
          <w:sz w:val="28"/>
          <w:szCs w:val="28"/>
          <w:rtl/>
        </w:rPr>
        <w:t>عادلات النقد:</w:t>
      </w:r>
    </w:p>
    <w:p w:rsidR="004950CD" w:rsidRPr="004950CD" w:rsidRDefault="004950CD" w:rsidP="004950CD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  <w:t>1/1 حسابات النقدية.</w:t>
      </w:r>
    </w:p>
    <w:p w:rsidR="004950CD" w:rsidRPr="004950CD" w:rsidRDefault="004950CD" w:rsidP="004950CD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  <w:t>1/2 مذكرة تسوية البنك.</w:t>
      </w:r>
    </w:p>
    <w:p w:rsidR="00F34051" w:rsidRDefault="004950CD" w:rsidP="00F34051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  <w:t>1/3 المصروفات النثرية.</w:t>
      </w:r>
    </w:p>
    <w:p w:rsidR="00C86FCB" w:rsidRPr="004950CD" w:rsidRDefault="00C86FCB" w:rsidP="00C86FCB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</w:p>
    <w:p w:rsidR="004950CD" w:rsidRPr="004950CD" w:rsidRDefault="004950CD" w:rsidP="008F36AD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2-</w:t>
      </w:r>
      <w:r w:rsidR="002C1F0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حسابات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ال</w:t>
      </w:r>
      <w:r w:rsidR="00D031F2">
        <w:rPr>
          <w:rFonts w:asciiTheme="majorBidi" w:hAnsiTheme="majorBidi" w:cstheme="majorBidi" w:hint="cs"/>
          <w:sz w:val="28"/>
          <w:szCs w:val="28"/>
          <w:rtl/>
        </w:rPr>
        <w:t xml:space="preserve">مستحقات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من</w:t>
      </w:r>
      <w:r w:rsidR="00D031F2">
        <w:rPr>
          <w:rFonts w:asciiTheme="majorBidi" w:hAnsiTheme="majorBidi" w:cstheme="majorBidi" w:hint="cs"/>
          <w:sz w:val="28"/>
          <w:szCs w:val="28"/>
          <w:rtl/>
        </w:rPr>
        <w:t xml:space="preserve"> المدينين:</w:t>
      </w:r>
    </w:p>
    <w:p w:rsidR="004950CD" w:rsidRPr="004950CD" w:rsidRDefault="004950CD" w:rsidP="008F36A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  <w:t xml:space="preserve">2/1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المستحقات من المدينين</w:t>
      </w:r>
      <w:r w:rsidR="00C86FCB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Pr="004950CD" w:rsidRDefault="004950CD" w:rsidP="008F36A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  <w:t xml:space="preserve">2/1/1 الإعتراف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بالمستحقات من المدينين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4950CD" w:rsidRPr="004950CD" w:rsidRDefault="004950CD" w:rsidP="008F36A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  <w:t>2/1/2 قياس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 xml:space="preserve"> حسابات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المستحقات من المدينين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  <w:r w:rsidRPr="004950CD">
        <w:rPr>
          <w:rFonts w:asciiTheme="majorBidi" w:hAnsiTheme="majorBidi" w:cstheme="majorBidi"/>
          <w:sz w:val="28"/>
          <w:szCs w:val="28"/>
          <w:rtl/>
        </w:rPr>
        <w:tab/>
      </w:r>
    </w:p>
    <w:p w:rsidR="004950CD" w:rsidRDefault="004950CD" w:rsidP="008F36A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  <w:t xml:space="preserve">2/1/3 عمليات على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المستحقات من المدينين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C86FCB" w:rsidRPr="004950CD" w:rsidRDefault="00C86FCB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4950CD" w:rsidRPr="004950CD" w:rsidRDefault="00C86FCB" w:rsidP="004950CD">
      <w:pPr>
        <w:bidi/>
        <w:spacing w:after="0" w:line="400" w:lineRule="exact"/>
        <w:ind w:firstLine="28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3-</w:t>
      </w:r>
      <w:r w:rsidR="002C1F0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حسابات مدينة أخرى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Pr="004950CD" w:rsidRDefault="004950CD" w:rsidP="004950CD">
      <w:pPr>
        <w:bidi/>
        <w:spacing w:after="0" w:line="400" w:lineRule="exact"/>
        <w:ind w:left="2124" w:hanging="709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3/1 المصروفات المقدمة والمؤجلة.</w:t>
      </w:r>
    </w:p>
    <w:p w:rsidR="004950CD" w:rsidRPr="004950CD" w:rsidRDefault="004950CD" w:rsidP="004950CD">
      <w:pPr>
        <w:bidi/>
        <w:spacing w:after="0" w:line="400" w:lineRule="exact"/>
        <w:ind w:left="2124" w:hanging="709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3/2 الإيرادات المستحقة.</w:t>
      </w:r>
    </w:p>
    <w:p w:rsidR="004950CD" w:rsidRDefault="004950CD" w:rsidP="004950CD">
      <w:pPr>
        <w:bidi/>
        <w:spacing w:after="0" w:line="400" w:lineRule="exact"/>
        <w:ind w:left="2124" w:hanging="709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3/3 سلف العاملين.</w:t>
      </w:r>
    </w:p>
    <w:p w:rsidR="00C86FCB" w:rsidRPr="004950CD" w:rsidRDefault="00C86FCB" w:rsidP="00C86FCB">
      <w:pPr>
        <w:bidi/>
        <w:spacing w:after="0" w:line="400" w:lineRule="exact"/>
        <w:ind w:left="2124" w:hanging="709"/>
        <w:rPr>
          <w:rFonts w:asciiTheme="majorBidi" w:hAnsiTheme="majorBidi" w:cstheme="majorBidi"/>
          <w:sz w:val="28"/>
          <w:szCs w:val="28"/>
          <w:rtl/>
        </w:rPr>
      </w:pPr>
    </w:p>
    <w:p w:rsidR="004950CD" w:rsidRPr="004950CD" w:rsidRDefault="00C86FCB" w:rsidP="004950CD">
      <w:pPr>
        <w:bidi/>
        <w:spacing w:after="0" w:line="400" w:lineRule="exact"/>
        <w:ind w:firstLine="28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4-</w:t>
      </w:r>
      <w:r w:rsidR="002C1F0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المخزون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Pr="004950CD" w:rsidRDefault="00C86FCB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  <w:t>4/1 مكونات المخزون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Pr="004950CD" w:rsidRDefault="004950CD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  <w:t>4/1/1 مخزون المواد.</w:t>
      </w:r>
    </w:p>
    <w:p w:rsidR="004950CD" w:rsidRPr="004950CD" w:rsidRDefault="004950CD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  <w:t>4/1/2 مخزون المواد تحت التشغيل.</w:t>
      </w:r>
    </w:p>
    <w:p w:rsidR="004950CD" w:rsidRPr="004950CD" w:rsidRDefault="004950CD" w:rsidP="008F36A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  <w:t>4/1/3 مخزون الانتاج التام والبضاعة.</w:t>
      </w:r>
    </w:p>
    <w:p w:rsidR="004950CD" w:rsidRPr="004950CD" w:rsidRDefault="004950CD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  <w:t>4/2 مشاكل مك</w:t>
      </w:r>
      <w:r w:rsidR="00C86FCB">
        <w:rPr>
          <w:rFonts w:asciiTheme="majorBidi" w:hAnsiTheme="majorBidi" w:cstheme="majorBidi"/>
          <w:sz w:val="28"/>
          <w:szCs w:val="28"/>
          <w:rtl/>
        </w:rPr>
        <w:t>ونات المخزون</w:t>
      </w:r>
      <w:r w:rsidR="00C86FCB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Pr="004950CD" w:rsidRDefault="004950CD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  <w:t>4/2/1 بضاعة بالطريق.</w:t>
      </w:r>
    </w:p>
    <w:p w:rsidR="004950CD" w:rsidRPr="004950CD" w:rsidRDefault="004950CD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lastRenderedPageBreak/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  <w:t>4/2/2 بضاعة الأمانة.</w:t>
      </w:r>
    </w:p>
    <w:p w:rsidR="004950CD" w:rsidRPr="004950CD" w:rsidRDefault="004950CD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  <w:t>4/2/3 بضاعة عقود البيع.</w:t>
      </w:r>
    </w:p>
    <w:p w:rsidR="004950CD" w:rsidRPr="004950CD" w:rsidRDefault="00C86FCB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  <w:t>4/3 طرق تدفق تكاليف المخزون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Pr="004950CD" w:rsidRDefault="004950CD" w:rsidP="008F36A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  <w:t xml:space="preserve">4/3/1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التمييز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المحدد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4950CD" w:rsidRPr="004950CD" w:rsidRDefault="004950CD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  <w:t>4/3/2 المتوسط المرجح.</w:t>
      </w:r>
    </w:p>
    <w:p w:rsidR="00C86FCB" w:rsidRDefault="004950CD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  <w:t>4/3/3 الوارد أولاً صادر أولاً.</w:t>
      </w:r>
    </w:p>
    <w:p w:rsidR="00C86FCB" w:rsidRDefault="00C86FCB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4950CD" w:rsidRPr="002C1F05" w:rsidRDefault="008F36AD" w:rsidP="002C1F05">
      <w:pPr>
        <w:pStyle w:val="a3"/>
        <w:numPr>
          <w:ilvl w:val="0"/>
          <w:numId w:val="22"/>
        </w:num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2C1F05">
        <w:rPr>
          <w:rFonts w:asciiTheme="majorBidi" w:hAnsiTheme="majorBidi" w:cstheme="majorBidi" w:hint="cs"/>
          <w:sz w:val="28"/>
          <w:szCs w:val="28"/>
          <w:rtl/>
        </w:rPr>
        <w:t>العقارات والآلات والمعدات</w:t>
      </w:r>
      <w:r w:rsidR="007874F1" w:rsidRPr="002C1F05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Pr="004950CD" w:rsidRDefault="004950CD" w:rsidP="00EC65DC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  <w:t xml:space="preserve">5/1 </w:t>
      </w:r>
      <w:r w:rsidR="00EC65DC">
        <w:rPr>
          <w:rFonts w:asciiTheme="majorBidi" w:hAnsiTheme="majorBidi" w:cstheme="majorBidi" w:hint="cs"/>
          <w:sz w:val="28"/>
          <w:szCs w:val="28"/>
          <w:rtl/>
        </w:rPr>
        <w:t>القياس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C65DC">
        <w:rPr>
          <w:rFonts w:asciiTheme="majorBidi" w:hAnsiTheme="majorBidi" w:cstheme="majorBidi" w:hint="cs"/>
          <w:sz w:val="28"/>
          <w:szCs w:val="28"/>
          <w:rtl/>
        </w:rPr>
        <w:t>الاولي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C65DC">
        <w:rPr>
          <w:rFonts w:asciiTheme="majorBidi" w:hAnsiTheme="majorBidi" w:cstheme="majorBidi" w:hint="cs"/>
          <w:sz w:val="28"/>
          <w:szCs w:val="28"/>
          <w:rtl/>
        </w:rPr>
        <w:t>لإثبات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العقارات والآلات والمعدات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4950CD" w:rsidRPr="004950CD" w:rsidRDefault="004950CD" w:rsidP="008F36A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  <w:t xml:space="preserve">5/1/1 شراء وبيع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العقارات والآلات والمعدات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4950CD" w:rsidRPr="004950CD" w:rsidRDefault="004950CD" w:rsidP="00EC65DC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  <w:t xml:space="preserve">5/2 </w:t>
      </w:r>
      <w:r w:rsidR="00EC65DC">
        <w:rPr>
          <w:rFonts w:asciiTheme="majorBidi" w:hAnsiTheme="majorBidi" w:cstheme="majorBidi" w:hint="cs"/>
          <w:sz w:val="28"/>
          <w:szCs w:val="28"/>
          <w:rtl/>
        </w:rPr>
        <w:t>القياس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C65DC">
        <w:rPr>
          <w:rFonts w:asciiTheme="majorBidi" w:hAnsiTheme="majorBidi" w:cstheme="majorBidi" w:hint="cs"/>
          <w:sz w:val="28"/>
          <w:szCs w:val="28"/>
          <w:rtl/>
        </w:rPr>
        <w:t>اللاحق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C65DC">
        <w:rPr>
          <w:rFonts w:asciiTheme="majorBidi" w:hAnsiTheme="majorBidi" w:cstheme="majorBidi" w:hint="cs"/>
          <w:sz w:val="28"/>
          <w:szCs w:val="28"/>
          <w:rtl/>
        </w:rPr>
        <w:t>لإثبات</w:t>
      </w:r>
      <w:r w:rsidR="00EC65DC"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C65DC">
        <w:rPr>
          <w:rFonts w:asciiTheme="majorBidi" w:hAnsiTheme="majorBidi" w:cstheme="majorBidi" w:hint="cs"/>
          <w:sz w:val="28"/>
          <w:szCs w:val="28"/>
          <w:rtl/>
        </w:rPr>
        <w:t>العقارات والآلات والمعدات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4950CD" w:rsidRPr="004950CD" w:rsidRDefault="004950CD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  <w:t>5/3 طرق الاستهلاك الرئيسة.</w:t>
      </w:r>
    </w:p>
    <w:p w:rsidR="004950CD" w:rsidRDefault="004950CD" w:rsidP="002C1F05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  <w:t xml:space="preserve">5/4 التخلص من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العقارات والآلات والمعدات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C86FCB" w:rsidRDefault="00C86FCB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EC65DC" w:rsidRPr="004950CD" w:rsidRDefault="00EC65DC" w:rsidP="00EC65DC">
      <w:pPr>
        <w:bidi/>
        <w:spacing w:after="0" w:line="400" w:lineRule="exact"/>
        <w:ind w:firstLine="28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6</w:t>
      </w:r>
      <w:r w:rsidRPr="00EC65DC">
        <w:rPr>
          <w:rFonts w:asciiTheme="majorBidi" w:hAnsiTheme="majorBidi" w:cstheme="majorBidi"/>
          <w:sz w:val="28"/>
          <w:szCs w:val="28"/>
          <w:rtl/>
        </w:rPr>
        <w:t>-</w:t>
      </w:r>
      <w:r w:rsidRPr="00EC65DC">
        <w:rPr>
          <w:rFonts w:hint="cs"/>
          <w:rtl/>
        </w:rPr>
        <w:t xml:space="preserve"> </w:t>
      </w:r>
      <w:r w:rsidRPr="00EC65DC">
        <w:rPr>
          <w:rFonts w:asciiTheme="majorBidi" w:hAnsiTheme="majorBidi" w:cstheme="majorBidi" w:hint="cs"/>
          <w:sz w:val="28"/>
          <w:szCs w:val="28"/>
          <w:rtl/>
        </w:rPr>
        <w:t>العقارات الاستثمارية</w:t>
      </w:r>
      <w:r w:rsidR="007874F1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EC65DC" w:rsidRPr="004950CD" w:rsidRDefault="00EC65DC" w:rsidP="00EC65DC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6</w:t>
      </w:r>
      <w:r w:rsidRPr="004950CD">
        <w:rPr>
          <w:rFonts w:asciiTheme="majorBidi" w:hAnsiTheme="majorBidi" w:cstheme="majorBidi"/>
          <w:sz w:val="28"/>
          <w:szCs w:val="28"/>
          <w:rtl/>
        </w:rPr>
        <w:t>/1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القياس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الاولي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لإثبات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C65DC">
        <w:rPr>
          <w:rFonts w:asciiTheme="majorBidi" w:hAnsiTheme="majorBidi" w:cstheme="majorBidi" w:hint="cs"/>
          <w:sz w:val="28"/>
          <w:szCs w:val="28"/>
          <w:rtl/>
        </w:rPr>
        <w:t>العقارات الاستثمارية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EC65DC" w:rsidRDefault="00EC65DC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6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/2 </w:t>
      </w:r>
      <w:r>
        <w:rPr>
          <w:rFonts w:asciiTheme="majorBidi" w:hAnsiTheme="majorBidi" w:cstheme="majorBidi" w:hint="cs"/>
          <w:sz w:val="28"/>
          <w:szCs w:val="28"/>
          <w:rtl/>
        </w:rPr>
        <w:t>القياس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اللاحق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لإثبات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C65DC">
        <w:rPr>
          <w:rFonts w:asciiTheme="majorBidi" w:hAnsiTheme="majorBidi" w:cstheme="majorBidi" w:hint="cs"/>
          <w:sz w:val="28"/>
          <w:szCs w:val="28"/>
          <w:rtl/>
        </w:rPr>
        <w:t>العقارات الاستثمارية</w:t>
      </w:r>
      <w:r w:rsidR="00C86FCB">
        <w:rPr>
          <w:rFonts w:asciiTheme="majorBidi" w:hAnsiTheme="majorBidi" w:cstheme="majorBidi"/>
          <w:sz w:val="28"/>
          <w:szCs w:val="28"/>
          <w:rtl/>
        </w:rPr>
        <w:t>.</w:t>
      </w:r>
    </w:p>
    <w:p w:rsidR="00C86FCB" w:rsidRPr="004950CD" w:rsidRDefault="00C86FCB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4950CD" w:rsidRPr="004950CD" w:rsidRDefault="00C86FCB" w:rsidP="008F36AD">
      <w:pPr>
        <w:bidi/>
        <w:spacing w:after="0" w:line="400" w:lineRule="exact"/>
        <w:ind w:firstLine="28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7</w:t>
      </w:r>
      <w:r w:rsidR="004950CD" w:rsidRPr="004950CD">
        <w:rPr>
          <w:rFonts w:asciiTheme="majorBidi" w:hAnsiTheme="majorBidi" w:cstheme="majorBidi"/>
          <w:sz w:val="28"/>
          <w:szCs w:val="28"/>
          <w:rtl/>
        </w:rPr>
        <w:t>-</w:t>
      </w:r>
      <w:r w:rsidR="002C1F0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الالتزامات</w:t>
      </w:r>
      <w:r w:rsidR="00E311F5">
        <w:rPr>
          <w:rFonts w:asciiTheme="majorBidi" w:hAnsiTheme="majorBidi" w:cstheme="majorBidi"/>
          <w:sz w:val="28"/>
          <w:szCs w:val="28"/>
          <w:rtl/>
        </w:rPr>
        <w:t xml:space="preserve"> المتداولة</w:t>
      </w:r>
      <w:r w:rsidR="00E311F5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Pr="004950CD" w:rsidRDefault="004950CD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="00C86FCB">
        <w:rPr>
          <w:rFonts w:asciiTheme="majorBidi" w:hAnsiTheme="majorBidi" w:cstheme="majorBidi" w:hint="cs"/>
          <w:sz w:val="28"/>
          <w:szCs w:val="28"/>
          <w:rtl/>
        </w:rPr>
        <w:t>7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/1 تعريف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الالتزامات</w:t>
      </w:r>
      <w:r w:rsidR="008F36AD"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950CD">
        <w:rPr>
          <w:rFonts w:asciiTheme="majorBidi" w:hAnsiTheme="majorBidi" w:cstheme="majorBidi"/>
          <w:sz w:val="28"/>
          <w:szCs w:val="28"/>
          <w:rtl/>
        </w:rPr>
        <w:t>المتداولة.</w:t>
      </w:r>
    </w:p>
    <w:p w:rsidR="004950CD" w:rsidRPr="004950CD" w:rsidRDefault="004950CD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="00C86FCB">
        <w:rPr>
          <w:rFonts w:asciiTheme="majorBidi" w:hAnsiTheme="majorBidi" w:cstheme="majorBidi" w:hint="cs"/>
          <w:sz w:val="28"/>
          <w:szCs w:val="28"/>
          <w:rtl/>
        </w:rPr>
        <w:t>7</w:t>
      </w:r>
      <w:r w:rsidRPr="004950CD">
        <w:rPr>
          <w:rFonts w:asciiTheme="majorBidi" w:hAnsiTheme="majorBidi" w:cstheme="majorBidi"/>
          <w:sz w:val="28"/>
          <w:szCs w:val="28"/>
          <w:rtl/>
        </w:rPr>
        <w:t>/</w:t>
      </w:r>
      <w:r w:rsidR="008F36AD">
        <w:rPr>
          <w:rFonts w:asciiTheme="majorBidi" w:hAnsiTheme="majorBidi" w:cstheme="majorBidi"/>
          <w:sz w:val="28"/>
          <w:szCs w:val="28"/>
          <w:rtl/>
        </w:rPr>
        <w:t xml:space="preserve">2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المبالغ المستحقة</w:t>
      </w:r>
      <w:r w:rsidR="008F36A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ل</w:t>
      </w:r>
      <w:r w:rsidR="008F36AD">
        <w:rPr>
          <w:rFonts w:asciiTheme="majorBidi" w:hAnsiTheme="majorBidi" w:cstheme="majorBidi"/>
          <w:sz w:val="28"/>
          <w:szCs w:val="28"/>
          <w:rtl/>
        </w:rPr>
        <w:t>لدائن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ين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4950CD" w:rsidRPr="004950CD" w:rsidRDefault="004950CD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="00C86FCB">
        <w:rPr>
          <w:rFonts w:asciiTheme="majorBidi" w:hAnsiTheme="majorBidi" w:cstheme="majorBidi" w:hint="cs"/>
          <w:sz w:val="28"/>
          <w:szCs w:val="28"/>
          <w:rtl/>
        </w:rPr>
        <w:t>7</w:t>
      </w:r>
      <w:r w:rsidRPr="004950CD">
        <w:rPr>
          <w:rFonts w:asciiTheme="majorBidi" w:hAnsiTheme="majorBidi" w:cstheme="majorBidi"/>
          <w:sz w:val="28"/>
          <w:szCs w:val="28"/>
          <w:rtl/>
        </w:rPr>
        <w:t>/3 دفعات العملاء المستردة.</w:t>
      </w:r>
    </w:p>
    <w:p w:rsidR="004950CD" w:rsidRPr="004950CD" w:rsidRDefault="004950CD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="00C86FCB">
        <w:rPr>
          <w:rFonts w:asciiTheme="majorBidi" w:hAnsiTheme="majorBidi" w:cstheme="majorBidi" w:hint="cs"/>
          <w:sz w:val="28"/>
          <w:szCs w:val="28"/>
          <w:rtl/>
        </w:rPr>
        <w:t>7</w:t>
      </w:r>
      <w:r w:rsidRPr="004950CD">
        <w:rPr>
          <w:rFonts w:asciiTheme="majorBidi" w:hAnsiTheme="majorBidi" w:cstheme="majorBidi"/>
          <w:sz w:val="28"/>
          <w:szCs w:val="28"/>
          <w:rtl/>
        </w:rPr>
        <w:t>/4 الإيرادات المؤجلة.</w:t>
      </w:r>
    </w:p>
    <w:p w:rsidR="004950CD" w:rsidRDefault="004950CD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="00C86FCB">
        <w:rPr>
          <w:rFonts w:asciiTheme="majorBidi" w:hAnsiTheme="majorBidi" w:cstheme="majorBidi" w:hint="cs"/>
          <w:sz w:val="28"/>
          <w:szCs w:val="28"/>
          <w:rtl/>
        </w:rPr>
        <w:t>7</w:t>
      </w:r>
      <w:r w:rsidRPr="004950CD">
        <w:rPr>
          <w:rFonts w:asciiTheme="majorBidi" w:hAnsiTheme="majorBidi" w:cstheme="majorBidi"/>
          <w:sz w:val="28"/>
          <w:szCs w:val="28"/>
          <w:rtl/>
        </w:rPr>
        <w:t>/5 المصاريف المستحقة.</w:t>
      </w:r>
    </w:p>
    <w:p w:rsidR="00C86FCB" w:rsidRPr="004950CD" w:rsidRDefault="00C86FCB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4950CD" w:rsidRDefault="00C86FCB" w:rsidP="008F36AD">
      <w:pPr>
        <w:bidi/>
        <w:spacing w:after="0" w:line="400" w:lineRule="exact"/>
        <w:ind w:firstLine="28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8</w:t>
      </w:r>
      <w:r w:rsidR="004950CD" w:rsidRPr="004950CD">
        <w:rPr>
          <w:rFonts w:asciiTheme="majorBidi" w:hAnsiTheme="majorBidi" w:cstheme="majorBidi"/>
          <w:sz w:val="28"/>
          <w:szCs w:val="28"/>
          <w:rtl/>
        </w:rPr>
        <w:t>-</w:t>
      </w:r>
      <w:r w:rsidR="002C1F0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F36AD">
        <w:rPr>
          <w:rFonts w:asciiTheme="majorBidi" w:hAnsiTheme="majorBidi" w:cstheme="majorBidi" w:hint="cs"/>
          <w:sz w:val="28"/>
          <w:szCs w:val="28"/>
          <w:rtl/>
        </w:rPr>
        <w:t>الالتزامات غير المتداولة</w:t>
      </w:r>
      <w:r w:rsidR="00E311F5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77A08" w:rsidRPr="004950CD" w:rsidRDefault="00477A08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="00C86FCB">
        <w:rPr>
          <w:rFonts w:asciiTheme="majorBidi" w:hAnsiTheme="majorBidi" w:cstheme="majorBidi" w:hint="cs"/>
          <w:sz w:val="28"/>
          <w:szCs w:val="28"/>
          <w:rtl/>
        </w:rPr>
        <w:t>8</w:t>
      </w:r>
      <w:r w:rsidRPr="004950CD">
        <w:rPr>
          <w:rFonts w:asciiTheme="majorBidi" w:hAnsiTheme="majorBidi" w:cstheme="majorBidi"/>
          <w:sz w:val="28"/>
          <w:szCs w:val="28"/>
          <w:rtl/>
        </w:rPr>
        <w:t>/1</w:t>
      </w:r>
      <w:r>
        <w:rPr>
          <w:rFonts w:asciiTheme="majorBidi" w:hAnsiTheme="majorBidi" w:cstheme="majorBidi" w:hint="cs"/>
          <w:sz w:val="28"/>
          <w:szCs w:val="28"/>
          <w:rtl/>
        </w:rPr>
        <w:t>القروض وال</w:t>
      </w:r>
      <w:r w:rsidR="007874F1">
        <w:rPr>
          <w:rFonts w:asciiTheme="majorBidi" w:hAnsiTheme="majorBidi" w:cstheme="majorBidi" w:hint="cs"/>
          <w:sz w:val="28"/>
          <w:szCs w:val="28"/>
          <w:rtl/>
        </w:rPr>
        <w:t>ضمانات البنكية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4950CD" w:rsidRDefault="004950CD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="00C86FCB">
        <w:rPr>
          <w:rFonts w:asciiTheme="majorBidi" w:hAnsiTheme="majorBidi" w:cstheme="majorBidi" w:hint="cs"/>
          <w:sz w:val="28"/>
          <w:szCs w:val="28"/>
          <w:rtl/>
        </w:rPr>
        <w:t>8</w:t>
      </w:r>
      <w:r w:rsidRPr="004950CD">
        <w:rPr>
          <w:rFonts w:asciiTheme="majorBidi" w:hAnsiTheme="majorBidi" w:cstheme="majorBidi"/>
          <w:sz w:val="28"/>
          <w:szCs w:val="28"/>
          <w:rtl/>
        </w:rPr>
        <w:t>/</w:t>
      </w:r>
      <w:r w:rsidR="00477A08">
        <w:rPr>
          <w:rFonts w:asciiTheme="majorBidi" w:hAnsiTheme="majorBidi" w:cstheme="majorBidi" w:hint="cs"/>
          <w:sz w:val="28"/>
          <w:szCs w:val="28"/>
          <w:rtl/>
        </w:rPr>
        <w:t>2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التزامات مكافأة نهاية الخدمة للموظفين.</w:t>
      </w:r>
    </w:p>
    <w:p w:rsidR="00C86FCB" w:rsidRDefault="00C86FCB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4950CD" w:rsidRDefault="00C86FCB" w:rsidP="00C86FCB">
      <w:pPr>
        <w:bidi/>
        <w:spacing w:after="0" w:line="400" w:lineRule="exact"/>
        <w:ind w:firstLine="28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9</w:t>
      </w:r>
      <w:r w:rsidR="007874F1" w:rsidRPr="004950CD">
        <w:rPr>
          <w:rFonts w:asciiTheme="majorBidi" w:hAnsiTheme="majorBidi" w:cstheme="majorBidi"/>
          <w:sz w:val="28"/>
          <w:szCs w:val="28"/>
          <w:rtl/>
        </w:rPr>
        <w:t>-</w:t>
      </w:r>
      <w:r w:rsidR="007874F1" w:rsidRPr="007874F1">
        <w:rPr>
          <w:rFonts w:asciiTheme="majorBidi" w:hAnsiTheme="majorBidi" w:cstheme="majorBidi" w:hint="cs"/>
          <w:sz w:val="28"/>
          <w:szCs w:val="28"/>
          <w:rtl/>
        </w:rPr>
        <w:t xml:space="preserve"> المخصصات والالتزامات المحتملة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C86FCB" w:rsidRDefault="00C86FCB" w:rsidP="00C86FCB">
      <w:pPr>
        <w:bidi/>
        <w:spacing w:after="0" w:line="400" w:lineRule="exact"/>
        <w:ind w:firstLine="281"/>
        <w:rPr>
          <w:rFonts w:asciiTheme="majorBidi" w:hAnsiTheme="majorBidi" w:cstheme="majorBidi"/>
          <w:sz w:val="28"/>
          <w:szCs w:val="28"/>
          <w:rtl/>
        </w:rPr>
      </w:pPr>
    </w:p>
    <w:p w:rsidR="002C1F05" w:rsidRPr="007874F1" w:rsidRDefault="002C1F05" w:rsidP="002C1F05">
      <w:pPr>
        <w:bidi/>
        <w:spacing w:after="0" w:line="400" w:lineRule="exact"/>
        <w:ind w:firstLine="281"/>
        <w:rPr>
          <w:rFonts w:asciiTheme="majorBidi" w:hAnsiTheme="majorBidi" w:cstheme="majorBidi"/>
          <w:sz w:val="28"/>
          <w:szCs w:val="28"/>
          <w:rtl/>
        </w:rPr>
      </w:pPr>
    </w:p>
    <w:p w:rsidR="004950CD" w:rsidRDefault="00C86FCB" w:rsidP="004950CD">
      <w:pPr>
        <w:bidi/>
        <w:spacing w:after="0" w:line="400" w:lineRule="exact"/>
        <w:ind w:firstLine="28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10</w:t>
      </w:r>
      <w:r w:rsidR="00E311F5">
        <w:rPr>
          <w:rFonts w:asciiTheme="majorBidi" w:hAnsiTheme="majorBidi" w:cstheme="majorBidi"/>
          <w:sz w:val="28"/>
          <w:szCs w:val="28"/>
          <w:rtl/>
        </w:rPr>
        <w:t>-</w:t>
      </w:r>
      <w:r w:rsidR="002C1F0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311F5">
        <w:rPr>
          <w:rFonts w:asciiTheme="majorBidi" w:hAnsiTheme="majorBidi" w:cstheme="majorBidi"/>
          <w:sz w:val="28"/>
          <w:szCs w:val="28"/>
          <w:rtl/>
        </w:rPr>
        <w:t>حقوق الملكية</w:t>
      </w:r>
      <w:r w:rsidR="00E311F5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DB02C7" w:rsidRPr="004950CD" w:rsidRDefault="00DB02C7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 w:rsidR="00C86FCB">
        <w:rPr>
          <w:rFonts w:asciiTheme="majorBidi" w:hAnsiTheme="majorBidi" w:cstheme="majorBidi" w:hint="cs"/>
          <w:sz w:val="28"/>
          <w:szCs w:val="28"/>
          <w:rtl/>
        </w:rPr>
        <w:t>10</w:t>
      </w:r>
      <w:r>
        <w:rPr>
          <w:rFonts w:asciiTheme="majorBidi" w:hAnsiTheme="majorBidi" w:cstheme="majorBidi"/>
          <w:sz w:val="28"/>
          <w:szCs w:val="28"/>
          <w:rtl/>
        </w:rPr>
        <w:t>/1 شركات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الاشخاص</w:t>
      </w:r>
      <w:r w:rsidR="00C86FCB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DB02C7" w:rsidRPr="004950CD" w:rsidRDefault="00DB02C7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="00C86FCB">
        <w:rPr>
          <w:rFonts w:asciiTheme="majorBidi" w:hAnsiTheme="majorBidi" w:cstheme="majorBidi" w:hint="cs"/>
          <w:sz w:val="28"/>
          <w:szCs w:val="28"/>
          <w:rtl/>
        </w:rPr>
        <w:t>10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/1/1 المحاسبة عن </w:t>
      </w:r>
      <w:r>
        <w:rPr>
          <w:rFonts w:asciiTheme="majorBidi" w:hAnsiTheme="majorBidi" w:cstheme="majorBidi" w:hint="cs"/>
          <w:sz w:val="28"/>
          <w:szCs w:val="28"/>
          <w:rtl/>
        </w:rPr>
        <w:t>انضمام وتخارج الشركاء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DB02C7" w:rsidRPr="004950CD" w:rsidRDefault="00DB02C7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="00C86FCB">
        <w:rPr>
          <w:rFonts w:asciiTheme="majorBidi" w:hAnsiTheme="majorBidi" w:cstheme="majorBidi" w:hint="cs"/>
          <w:sz w:val="28"/>
          <w:szCs w:val="28"/>
          <w:rtl/>
        </w:rPr>
        <w:t>10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/1/2 المحاسبة عن </w:t>
      </w:r>
      <w:r>
        <w:rPr>
          <w:rFonts w:asciiTheme="majorBidi" w:hAnsiTheme="majorBidi" w:cstheme="majorBidi" w:hint="cs"/>
          <w:sz w:val="28"/>
          <w:szCs w:val="28"/>
          <w:rtl/>
        </w:rPr>
        <w:t>توزيع الأرباح على الشركاء</w:t>
      </w:r>
      <w:r w:rsidRPr="004950CD">
        <w:rPr>
          <w:rFonts w:asciiTheme="majorBidi" w:hAnsiTheme="majorBidi" w:cstheme="majorBidi"/>
          <w:sz w:val="28"/>
          <w:szCs w:val="28"/>
          <w:rtl/>
        </w:rPr>
        <w:t>.</w:t>
      </w:r>
    </w:p>
    <w:p w:rsidR="004950CD" w:rsidRPr="004950CD" w:rsidRDefault="004950CD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="00C86FCB">
        <w:rPr>
          <w:rFonts w:asciiTheme="majorBidi" w:hAnsiTheme="majorBidi" w:cstheme="majorBidi" w:hint="cs"/>
          <w:sz w:val="28"/>
          <w:szCs w:val="28"/>
          <w:rtl/>
        </w:rPr>
        <w:t>10</w:t>
      </w:r>
      <w:r w:rsidRPr="004950CD">
        <w:rPr>
          <w:rFonts w:asciiTheme="majorBidi" w:hAnsiTheme="majorBidi" w:cstheme="majorBidi"/>
          <w:sz w:val="28"/>
          <w:szCs w:val="28"/>
          <w:rtl/>
        </w:rPr>
        <w:t>/</w:t>
      </w:r>
      <w:r w:rsidR="00DB02C7">
        <w:rPr>
          <w:rFonts w:asciiTheme="majorBidi" w:hAnsiTheme="majorBidi" w:cstheme="majorBidi" w:hint="cs"/>
          <w:sz w:val="28"/>
          <w:szCs w:val="28"/>
          <w:rtl/>
        </w:rPr>
        <w:t>2</w:t>
      </w:r>
      <w:r w:rsidR="00C86FCB">
        <w:rPr>
          <w:rFonts w:asciiTheme="majorBidi" w:hAnsiTheme="majorBidi" w:cstheme="majorBidi"/>
          <w:sz w:val="28"/>
          <w:szCs w:val="28"/>
          <w:rtl/>
        </w:rPr>
        <w:t xml:space="preserve"> شركات الأموال</w:t>
      </w:r>
      <w:r w:rsidR="00C86FCB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Pr="004950CD" w:rsidRDefault="004950CD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="00C86FCB">
        <w:rPr>
          <w:rFonts w:asciiTheme="majorBidi" w:hAnsiTheme="majorBidi" w:cstheme="majorBidi" w:hint="cs"/>
          <w:sz w:val="28"/>
          <w:szCs w:val="28"/>
          <w:rtl/>
        </w:rPr>
        <w:t>10</w:t>
      </w:r>
      <w:r w:rsidRPr="004950CD">
        <w:rPr>
          <w:rFonts w:asciiTheme="majorBidi" w:hAnsiTheme="majorBidi" w:cstheme="majorBidi"/>
          <w:sz w:val="28"/>
          <w:szCs w:val="28"/>
          <w:rtl/>
        </w:rPr>
        <w:t>/</w:t>
      </w:r>
      <w:r w:rsidR="00DB02C7">
        <w:rPr>
          <w:rFonts w:asciiTheme="majorBidi" w:hAnsiTheme="majorBidi" w:cstheme="majorBidi" w:hint="cs"/>
          <w:sz w:val="28"/>
          <w:szCs w:val="28"/>
          <w:rtl/>
        </w:rPr>
        <w:t>2</w:t>
      </w:r>
      <w:r w:rsidRPr="004950CD">
        <w:rPr>
          <w:rFonts w:asciiTheme="majorBidi" w:hAnsiTheme="majorBidi" w:cstheme="majorBidi"/>
          <w:sz w:val="28"/>
          <w:szCs w:val="28"/>
          <w:rtl/>
        </w:rPr>
        <w:t>/1 المحاسبة عن رأس المال المدفوع.</w:t>
      </w:r>
    </w:p>
    <w:p w:rsidR="00DB02C7" w:rsidRDefault="004950CD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="00C86FCB">
        <w:rPr>
          <w:rFonts w:asciiTheme="majorBidi" w:hAnsiTheme="majorBidi" w:cstheme="majorBidi" w:hint="cs"/>
          <w:sz w:val="28"/>
          <w:szCs w:val="28"/>
          <w:rtl/>
        </w:rPr>
        <w:t>10</w:t>
      </w:r>
      <w:r w:rsidRPr="004950CD">
        <w:rPr>
          <w:rFonts w:asciiTheme="majorBidi" w:hAnsiTheme="majorBidi" w:cstheme="majorBidi"/>
          <w:sz w:val="28"/>
          <w:szCs w:val="28"/>
          <w:rtl/>
        </w:rPr>
        <w:t>/</w:t>
      </w:r>
      <w:r w:rsidR="00DB02C7">
        <w:rPr>
          <w:rFonts w:asciiTheme="majorBidi" w:hAnsiTheme="majorBidi" w:cstheme="majorBidi" w:hint="cs"/>
          <w:sz w:val="28"/>
          <w:szCs w:val="28"/>
          <w:rtl/>
        </w:rPr>
        <w:t>2</w:t>
      </w:r>
      <w:r w:rsidRPr="004950CD">
        <w:rPr>
          <w:rFonts w:asciiTheme="majorBidi" w:hAnsiTheme="majorBidi" w:cstheme="majorBidi"/>
          <w:sz w:val="28"/>
          <w:szCs w:val="28"/>
          <w:rtl/>
        </w:rPr>
        <w:t>/2 المحاسبة عن الاحتياطات والمخصصات.</w:t>
      </w:r>
    </w:p>
    <w:p w:rsidR="002C1F05" w:rsidRPr="004950CD" w:rsidRDefault="002C1F05" w:rsidP="002C1F05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4950CD" w:rsidRPr="004950CD" w:rsidRDefault="00C86FCB" w:rsidP="00DB02C7">
      <w:pPr>
        <w:bidi/>
        <w:spacing w:after="0" w:line="400" w:lineRule="exact"/>
        <w:ind w:firstLine="28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11</w:t>
      </w:r>
      <w:r w:rsidR="004950CD" w:rsidRPr="004950CD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E311F5">
        <w:rPr>
          <w:rFonts w:asciiTheme="majorBidi" w:hAnsiTheme="majorBidi" w:cstheme="majorBidi"/>
          <w:sz w:val="28"/>
          <w:szCs w:val="28"/>
          <w:rtl/>
        </w:rPr>
        <w:t>الإيرادات</w:t>
      </w:r>
      <w:r w:rsidR="00E311F5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Pr="004950CD" w:rsidRDefault="00DB02C7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 w:rsidR="00C86FCB">
        <w:rPr>
          <w:rFonts w:asciiTheme="majorBidi" w:hAnsiTheme="majorBidi" w:cstheme="majorBidi" w:hint="cs"/>
          <w:sz w:val="28"/>
          <w:szCs w:val="28"/>
          <w:rtl/>
        </w:rPr>
        <w:t>11</w:t>
      </w:r>
      <w:r>
        <w:rPr>
          <w:rFonts w:asciiTheme="majorBidi" w:hAnsiTheme="majorBidi" w:cstheme="majorBidi"/>
          <w:sz w:val="28"/>
          <w:szCs w:val="28"/>
          <w:rtl/>
        </w:rPr>
        <w:t xml:space="preserve">/1 </w:t>
      </w:r>
      <w:r>
        <w:rPr>
          <w:rFonts w:asciiTheme="majorBidi" w:hAnsiTheme="majorBidi" w:cstheme="majorBidi" w:hint="cs"/>
          <w:sz w:val="28"/>
          <w:szCs w:val="28"/>
          <w:rtl/>
        </w:rPr>
        <w:t>خطوات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950CD" w:rsidRPr="004950CD">
        <w:rPr>
          <w:rFonts w:asciiTheme="majorBidi" w:hAnsiTheme="majorBidi" w:cstheme="majorBidi"/>
          <w:sz w:val="28"/>
          <w:szCs w:val="28"/>
          <w:rtl/>
        </w:rPr>
        <w:t>تحقق الإيراد.</w:t>
      </w:r>
    </w:p>
    <w:p w:rsidR="004950CD" w:rsidRDefault="004950CD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="00C86FCB">
        <w:rPr>
          <w:rFonts w:asciiTheme="majorBidi" w:hAnsiTheme="majorBidi" w:cstheme="majorBidi" w:hint="cs"/>
          <w:sz w:val="28"/>
          <w:szCs w:val="28"/>
          <w:rtl/>
        </w:rPr>
        <w:t>11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/2 </w:t>
      </w:r>
      <w:r w:rsidR="00DB02C7">
        <w:rPr>
          <w:rFonts w:asciiTheme="majorBidi" w:hAnsiTheme="majorBidi" w:cstheme="majorBidi"/>
          <w:sz w:val="28"/>
          <w:szCs w:val="28"/>
          <w:rtl/>
        </w:rPr>
        <w:t>قياس و</w:t>
      </w:r>
      <w:r w:rsidR="00DB02C7">
        <w:rPr>
          <w:rFonts w:asciiTheme="majorBidi" w:hAnsiTheme="majorBidi" w:cstheme="majorBidi" w:hint="cs"/>
          <w:sz w:val="28"/>
          <w:szCs w:val="28"/>
          <w:rtl/>
        </w:rPr>
        <w:t>إ</w:t>
      </w:r>
      <w:r w:rsidR="00DB02C7" w:rsidRPr="004950CD">
        <w:rPr>
          <w:rFonts w:asciiTheme="majorBidi" w:hAnsiTheme="majorBidi" w:cstheme="majorBidi"/>
          <w:sz w:val="28"/>
          <w:szCs w:val="28"/>
          <w:rtl/>
        </w:rPr>
        <w:t xml:space="preserve">ثبات </w:t>
      </w:r>
      <w:r w:rsidRPr="004950CD">
        <w:rPr>
          <w:rFonts w:asciiTheme="majorBidi" w:hAnsiTheme="majorBidi" w:cstheme="majorBidi"/>
          <w:sz w:val="28"/>
          <w:szCs w:val="28"/>
          <w:rtl/>
        </w:rPr>
        <w:t>الإيراد.</w:t>
      </w:r>
    </w:p>
    <w:p w:rsidR="00DB02C7" w:rsidRPr="004950CD" w:rsidRDefault="00DB02C7" w:rsidP="00DB02C7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4950CD" w:rsidRPr="004950CD" w:rsidRDefault="00E311F5" w:rsidP="00C86FCB">
      <w:pPr>
        <w:bidi/>
        <w:spacing w:after="0" w:line="400" w:lineRule="exact"/>
        <w:ind w:firstLine="28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1</w:t>
      </w:r>
      <w:r w:rsidR="00C86FCB"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>-</w:t>
      </w:r>
      <w:r w:rsidR="002C1F0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التكاليف والمصاريف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Default="00DB02C7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  <w:t>1</w:t>
      </w:r>
      <w:r w:rsidR="00C86FCB"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>/1 قياس و</w:t>
      </w:r>
      <w:r>
        <w:rPr>
          <w:rFonts w:asciiTheme="majorBidi" w:hAnsiTheme="majorBidi" w:cstheme="majorBidi" w:hint="cs"/>
          <w:sz w:val="28"/>
          <w:szCs w:val="28"/>
          <w:rtl/>
        </w:rPr>
        <w:t>إ</w:t>
      </w:r>
      <w:r w:rsidR="004950CD" w:rsidRPr="004950CD">
        <w:rPr>
          <w:rFonts w:asciiTheme="majorBidi" w:hAnsiTheme="majorBidi" w:cstheme="majorBidi"/>
          <w:sz w:val="28"/>
          <w:szCs w:val="28"/>
          <w:rtl/>
        </w:rPr>
        <w:t>ثبات المصاريف.</w:t>
      </w:r>
    </w:p>
    <w:p w:rsidR="002C1F05" w:rsidRPr="004950CD" w:rsidRDefault="002C1F05" w:rsidP="002C1F05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4950CD" w:rsidRPr="004950CD" w:rsidRDefault="004950CD" w:rsidP="00C86FCB">
      <w:pPr>
        <w:bidi/>
        <w:spacing w:after="0" w:line="400" w:lineRule="exact"/>
        <w:ind w:firstLine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1</w:t>
      </w:r>
      <w:r w:rsidR="00C86FCB">
        <w:rPr>
          <w:rFonts w:asciiTheme="majorBidi" w:hAnsiTheme="majorBidi" w:cstheme="majorBidi" w:hint="cs"/>
          <w:sz w:val="28"/>
          <w:szCs w:val="28"/>
          <w:rtl/>
        </w:rPr>
        <w:t>3</w:t>
      </w:r>
      <w:r w:rsidR="002C1F05">
        <w:rPr>
          <w:rFonts w:asciiTheme="majorBidi" w:hAnsiTheme="majorBidi" w:cstheme="majorBidi"/>
          <w:sz w:val="28"/>
          <w:szCs w:val="28"/>
          <w:rtl/>
        </w:rPr>
        <w:t>-</w:t>
      </w:r>
      <w:r w:rsidR="002C1F0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C1F05">
        <w:rPr>
          <w:rFonts w:asciiTheme="majorBidi" w:hAnsiTheme="majorBidi" w:cstheme="majorBidi"/>
          <w:sz w:val="28"/>
          <w:szCs w:val="28"/>
          <w:rtl/>
        </w:rPr>
        <w:t>المكاسب والخسائر</w:t>
      </w:r>
      <w:r w:rsidR="002C1F05">
        <w:rPr>
          <w:rFonts w:asciiTheme="majorBidi" w:hAnsiTheme="majorBidi" w:cstheme="majorBidi" w:hint="cs"/>
          <w:sz w:val="28"/>
          <w:szCs w:val="28"/>
          <w:rtl/>
        </w:rPr>
        <w:t>: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4950CD" w:rsidRDefault="004950CD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  <w:t>1</w:t>
      </w:r>
      <w:r w:rsidR="00C86FCB">
        <w:rPr>
          <w:rFonts w:asciiTheme="majorBidi" w:hAnsiTheme="majorBidi" w:cstheme="majorBidi" w:hint="cs"/>
          <w:sz w:val="28"/>
          <w:szCs w:val="28"/>
          <w:rtl/>
        </w:rPr>
        <w:t>3</w:t>
      </w:r>
      <w:r w:rsidRPr="004950CD">
        <w:rPr>
          <w:rFonts w:asciiTheme="majorBidi" w:hAnsiTheme="majorBidi" w:cstheme="majorBidi"/>
          <w:sz w:val="28"/>
          <w:szCs w:val="28"/>
          <w:rtl/>
        </w:rPr>
        <w:t>/1 المحاسبة عن المكاسب والخسائر.</w:t>
      </w:r>
    </w:p>
    <w:p w:rsidR="002C1F05" w:rsidRDefault="002C1F05" w:rsidP="002C1F05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F34051" w:rsidRPr="004950CD" w:rsidRDefault="00F34051" w:rsidP="00C86FCB">
      <w:pPr>
        <w:bidi/>
        <w:spacing w:after="0" w:line="400" w:lineRule="exact"/>
        <w:ind w:firstLine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1</w:t>
      </w:r>
      <w:r w:rsidR="00C86FCB">
        <w:rPr>
          <w:rFonts w:asciiTheme="majorBidi" w:hAnsiTheme="majorBidi" w:cstheme="majorBidi" w:hint="cs"/>
          <w:sz w:val="28"/>
          <w:szCs w:val="28"/>
          <w:rtl/>
        </w:rPr>
        <w:t>4</w:t>
      </w:r>
      <w:r w:rsidRPr="004950CD">
        <w:rPr>
          <w:rFonts w:asciiTheme="majorBidi" w:hAnsiTheme="majorBidi" w:cstheme="majorBidi"/>
          <w:sz w:val="28"/>
          <w:szCs w:val="28"/>
          <w:rtl/>
        </w:rPr>
        <w:t>-</w:t>
      </w:r>
      <w:r w:rsidR="002C1F0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311F5">
        <w:rPr>
          <w:rFonts w:asciiTheme="majorBidi" w:hAnsiTheme="majorBidi" w:cstheme="majorBidi"/>
          <w:sz w:val="28"/>
          <w:szCs w:val="28"/>
          <w:rtl/>
        </w:rPr>
        <w:t>عقــود الإيجــــــار</w:t>
      </w:r>
      <w:r w:rsidR="00E311F5">
        <w:rPr>
          <w:rFonts w:asciiTheme="majorBidi" w:hAnsiTheme="majorBidi" w:cstheme="majorBidi" w:hint="cs"/>
          <w:sz w:val="28"/>
          <w:szCs w:val="28"/>
          <w:rtl/>
        </w:rPr>
        <w:t>: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F34051" w:rsidRDefault="00F34051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  <w:t>1</w:t>
      </w:r>
      <w:r w:rsidR="00C86FCB">
        <w:rPr>
          <w:rFonts w:asciiTheme="majorBidi" w:hAnsiTheme="majorBidi" w:cstheme="majorBidi" w:hint="cs"/>
          <w:sz w:val="28"/>
          <w:szCs w:val="28"/>
          <w:rtl/>
        </w:rPr>
        <w:t>4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/1 المحاسبة عن </w:t>
      </w:r>
      <w:r w:rsidR="00E311F5">
        <w:rPr>
          <w:rFonts w:asciiTheme="majorBidi" w:hAnsiTheme="majorBidi" w:cstheme="majorBidi" w:hint="cs"/>
          <w:sz w:val="28"/>
          <w:szCs w:val="28"/>
          <w:rtl/>
        </w:rPr>
        <w:t>عقود الإيجار في دفاتر المستأجر</w:t>
      </w:r>
      <w:r w:rsidR="007874F1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E311F5" w:rsidRDefault="00E311F5" w:rsidP="00C86FCB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E311F5">
        <w:rPr>
          <w:rFonts w:hint="cs"/>
          <w:rtl/>
        </w:rPr>
        <w:tab/>
      </w:r>
      <w:r w:rsidRPr="00E311F5">
        <w:rPr>
          <w:rFonts w:asciiTheme="majorBidi" w:hAnsiTheme="majorBidi" w:cstheme="majorBidi"/>
          <w:sz w:val="28"/>
          <w:szCs w:val="28"/>
          <w:rtl/>
        </w:rPr>
        <w:t>1</w:t>
      </w:r>
      <w:r w:rsidR="00C86FCB">
        <w:rPr>
          <w:rFonts w:asciiTheme="majorBidi" w:hAnsiTheme="majorBidi" w:cstheme="majorBidi" w:hint="cs"/>
          <w:sz w:val="28"/>
          <w:szCs w:val="28"/>
          <w:rtl/>
        </w:rPr>
        <w:t>4</w:t>
      </w:r>
      <w:r w:rsidRPr="00E311F5">
        <w:rPr>
          <w:rFonts w:asciiTheme="majorBidi" w:hAnsiTheme="majorBidi" w:cstheme="majorBidi"/>
          <w:sz w:val="28"/>
          <w:szCs w:val="28"/>
          <w:rtl/>
        </w:rPr>
        <w:t xml:space="preserve">/1 المحاسبة عن </w:t>
      </w:r>
      <w:r w:rsidRPr="00E311F5">
        <w:rPr>
          <w:rFonts w:asciiTheme="majorBidi" w:hAnsiTheme="majorBidi" w:cstheme="majorBidi" w:hint="cs"/>
          <w:sz w:val="28"/>
          <w:szCs w:val="28"/>
          <w:rtl/>
        </w:rPr>
        <w:t>عقود الإيجار في دفاتر المؤجر</w:t>
      </w:r>
      <w:r w:rsidRPr="00E311F5">
        <w:rPr>
          <w:rFonts w:asciiTheme="majorBidi" w:hAnsiTheme="majorBidi" w:cstheme="majorBidi"/>
          <w:sz w:val="28"/>
          <w:szCs w:val="28"/>
          <w:rtl/>
        </w:rPr>
        <w:t>.</w:t>
      </w:r>
    </w:p>
    <w:p w:rsidR="002C1F05" w:rsidRDefault="002C1F05" w:rsidP="002C1F05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7874F1" w:rsidRDefault="00F01C37" w:rsidP="00C86FCB">
      <w:pPr>
        <w:bidi/>
        <w:spacing w:after="0" w:line="400" w:lineRule="exact"/>
        <w:ind w:firstLine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1</w:t>
      </w:r>
      <w:r w:rsidR="00C86FCB">
        <w:rPr>
          <w:rFonts w:asciiTheme="majorBidi" w:hAnsiTheme="majorBidi" w:cstheme="majorBidi" w:hint="cs"/>
          <w:sz w:val="28"/>
          <w:szCs w:val="28"/>
          <w:rtl/>
        </w:rPr>
        <w:t>5</w:t>
      </w:r>
      <w:r w:rsidRPr="004950CD">
        <w:rPr>
          <w:rFonts w:asciiTheme="majorBidi" w:hAnsiTheme="majorBidi" w:cstheme="majorBidi"/>
          <w:sz w:val="28"/>
          <w:szCs w:val="28"/>
          <w:rtl/>
        </w:rPr>
        <w:t>-</w:t>
      </w:r>
      <w:r w:rsidR="002C1F0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ا</w:t>
      </w:r>
      <w:r w:rsidR="007874F1" w:rsidRPr="00F01C37">
        <w:rPr>
          <w:rFonts w:asciiTheme="majorBidi" w:hAnsiTheme="majorBidi" w:cstheme="majorBidi" w:hint="cs"/>
          <w:sz w:val="28"/>
          <w:szCs w:val="28"/>
          <w:rtl/>
        </w:rPr>
        <w:t>لمعاملات مع الأطراف ذات العلاقة.</w:t>
      </w:r>
    </w:p>
    <w:p w:rsidR="002C1F05" w:rsidRPr="00F01C37" w:rsidRDefault="002C1F05" w:rsidP="002C1F05">
      <w:pPr>
        <w:bidi/>
        <w:spacing w:after="0" w:line="400" w:lineRule="exact"/>
        <w:ind w:firstLine="281"/>
        <w:rPr>
          <w:rFonts w:asciiTheme="majorBidi" w:hAnsiTheme="majorBidi" w:cstheme="majorBidi"/>
          <w:sz w:val="28"/>
          <w:szCs w:val="28"/>
        </w:rPr>
      </w:pPr>
    </w:p>
    <w:p w:rsidR="007874F1" w:rsidRPr="00F01C37" w:rsidRDefault="00C86FCB" w:rsidP="00F01C37">
      <w:pPr>
        <w:bidi/>
        <w:ind w:firstLine="28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16- </w:t>
      </w:r>
      <w:r w:rsidR="007874F1" w:rsidRPr="00F01C37">
        <w:rPr>
          <w:rFonts w:asciiTheme="majorBidi" w:hAnsiTheme="majorBidi" w:cstheme="majorBidi" w:hint="cs"/>
          <w:sz w:val="28"/>
          <w:szCs w:val="28"/>
          <w:rtl/>
        </w:rPr>
        <w:t>نظم المعلومات ونظم تشغيل البيانات الالكترونية.</w:t>
      </w:r>
    </w:p>
    <w:p w:rsidR="004950CD" w:rsidRDefault="004950CD" w:rsidP="00F01C37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2C1F05" w:rsidRDefault="002C1F05" w:rsidP="002C1F05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2C1F05" w:rsidRDefault="002C1F05" w:rsidP="002C1F05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2C1F05" w:rsidRDefault="002C1F05" w:rsidP="002C1F05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2C1F05" w:rsidRDefault="002C1F05" w:rsidP="002C1F05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2C1F05" w:rsidRPr="004950CD" w:rsidRDefault="002C1F05" w:rsidP="002C1F05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4950CD" w:rsidRPr="004950CD" w:rsidRDefault="002C1F05" w:rsidP="002C1F05">
      <w:pPr>
        <w:bidi/>
        <w:spacing w:after="0" w:line="400" w:lineRule="exact"/>
        <w:ind w:hanging="171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 xml:space="preserve">ثانياً: </w:t>
      </w:r>
      <w:r w:rsidR="004950CD" w:rsidRPr="004950CD">
        <w:rPr>
          <w:rFonts w:asciiTheme="majorBidi" w:hAnsiTheme="majorBidi" w:cstheme="majorBidi"/>
          <w:b/>
          <w:bCs/>
          <w:sz w:val="28"/>
          <w:szCs w:val="28"/>
          <w:rtl/>
        </w:rPr>
        <w:t>محاسبة التكاليف</w:t>
      </w:r>
      <w:r w:rsidRPr="002C1F0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و</w:t>
      </w:r>
      <w:r w:rsidRPr="004950CD">
        <w:rPr>
          <w:rFonts w:asciiTheme="majorBidi" w:hAnsiTheme="majorBidi" w:cstheme="majorBidi"/>
          <w:b/>
          <w:bCs/>
          <w:sz w:val="28"/>
          <w:szCs w:val="28"/>
          <w:rtl/>
        </w:rPr>
        <w:t>الإدارية</w:t>
      </w:r>
    </w:p>
    <w:p w:rsidR="002C1F05" w:rsidRPr="002C1F05" w:rsidRDefault="002C1F05" w:rsidP="002C1F05">
      <w:pPr>
        <w:pStyle w:val="a3"/>
        <w:numPr>
          <w:ilvl w:val="0"/>
          <w:numId w:val="19"/>
        </w:numPr>
        <w:bidi/>
        <w:spacing w:after="0" w:line="40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C1F05">
        <w:rPr>
          <w:rFonts w:asciiTheme="majorBidi" w:hAnsiTheme="majorBidi" w:cstheme="majorBidi"/>
          <w:b/>
          <w:bCs/>
          <w:sz w:val="28"/>
          <w:szCs w:val="28"/>
          <w:rtl/>
        </w:rPr>
        <w:t>محاسبة التكاليف</w:t>
      </w:r>
    </w:p>
    <w:p w:rsidR="002C1F05" w:rsidRPr="004950CD" w:rsidRDefault="002C1F05" w:rsidP="002C1F05">
      <w:pPr>
        <w:pStyle w:val="a3"/>
        <w:numPr>
          <w:ilvl w:val="0"/>
          <w:numId w:val="13"/>
        </w:numPr>
        <w:bidi/>
        <w:spacing w:after="0" w:line="400" w:lineRule="exact"/>
        <w:ind w:left="281" w:hanging="28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950CD">
        <w:rPr>
          <w:rFonts w:asciiTheme="majorBidi" w:hAnsiTheme="majorBidi" w:cstheme="majorBidi"/>
          <w:b/>
          <w:bCs/>
          <w:sz w:val="28"/>
          <w:szCs w:val="28"/>
          <w:rtl/>
        </w:rPr>
        <w:t>مفاهيم وإدارة التكلفة</w:t>
      </w:r>
    </w:p>
    <w:p w:rsidR="002C1F05" w:rsidRPr="004950CD" w:rsidRDefault="002C1F05" w:rsidP="002C1F05">
      <w:pPr>
        <w:pStyle w:val="a3"/>
        <w:numPr>
          <w:ilvl w:val="0"/>
          <w:numId w:val="13"/>
        </w:numPr>
        <w:bidi/>
        <w:spacing w:after="0" w:line="400" w:lineRule="exact"/>
        <w:ind w:left="281" w:hanging="28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950CD">
        <w:rPr>
          <w:rFonts w:asciiTheme="majorBidi" w:hAnsiTheme="majorBidi" w:cstheme="majorBidi"/>
          <w:b/>
          <w:bCs/>
          <w:sz w:val="28"/>
          <w:szCs w:val="28"/>
          <w:rtl/>
        </w:rPr>
        <w:t>طبيعة محاسبة التكاليف.</w:t>
      </w:r>
    </w:p>
    <w:p w:rsidR="002C1F05" w:rsidRPr="004950CD" w:rsidRDefault="002C1F05" w:rsidP="002C1F05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1-</w:t>
      </w:r>
      <w:r>
        <w:rPr>
          <w:rFonts w:asciiTheme="majorBidi" w:hAnsiTheme="majorBidi" w:cstheme="majorBidi"/>
          <w:sz w:val="28"/>
          <w:szCs w:val="28"/>
          <w:rtl/>
        </w:rPr>
        <w:t>مفهوم النفقة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/>
          <w:sz w:val="28"/>
          <w:szCs w:val="28"/>
          <w:rtl/>
        </w:rPr>
        <w:t xml:space="preserve"> التكلفة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/>
          <w:sz w:val="28"/>
          <w:szCs w:val="28"/>
          <w:rtl/>
        </w:rPr>
        <w:t xml:space="preserve"> المصروف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الخسارة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/>
          <w:sz w:val="28"/>
          <w:szCs w:val="28"/>
          <w:rtl/>
        </w:rPr>
        <w:t xml:space="preserve"> ال</w:t>
      </w: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Pr="004950CD">
        <w:rPr>
          <w:rFonts w:asciiTheme="majorBidi" w:hAnsiTheme="majorBidi" w:cstheme="majorBidi"/>
          <w:sz w:val="28"/>
          <w:szCs w:val="28"/>
          <w:rtl/>
        </w:rPr>
        <w:t>صل.</w:t>
      </w:r>
    </w:p>
    <w:p w:rsidR="002C1F05" w:rsidRPr="004950CD" w:rsidRDefault="002C1F05" w:rsidP="002C1F05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2-تكاليف المنتج و تكاليف الفترة.</w:t>
      </w:r>
    </w:p>
    <w:p w:rsidR="002C1F05" w:rsidRPr="004950CD" w:rsidRDefault="002C1F05" w:rsidP="002C1F05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3-التكاليف الصناعية و التكاليف غير الصناعية.</w:t>
      </w:r>
    </w:p>
    <w:p w:rsidR="002C1F05" w:rsidRPr="004950CD" w:rsidRDefault="002C1F05" w:rsidP="002C1F05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4-التكاليف المباشرة والتكاليف غير المباشرة.</w:t>
      </w:r>
    </w:p>
    <w:p w:rsidR="002C1F05" w:rsidRDefault="002C1F05" w:rsidP="002C1F05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5-التكاليف الثابتة والتكاليف المتغيرة.</w:t>
      </w:r>
    </w:p>
    <w:p w:rsidR="002C1F05" w:rsidRPr="00F01C37" w:rsidRDefault="002C1F05" w:rsidP="002C1F05">
      <w:pPr>
        <w:bidi/>
        <w:spacing w:after="58" w:line="240" w:lineRule="auto"/>
        <w:ind w:firstLine="281"/>
        <w:textAlignment w:val="baseline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6-</w:t>
      </w:r>
      <w:r w:rsidRPr="00F01C37">
        <w:rPr>
          <w:rFonts w:asciiTheme="majorBidi" w:hAnsiTheme="majorBidi" w:cstheme="majorBidi" w:hint="cs"/>
          <w:sz w:val="28"/>
          <w:szCs w:val="28"/>
          <w:rtl/>
        </w:rPr>
        <w:t>تكاليف المنتجات المشتركة والمنتجات الفرعية.</w:t>
      </w:r>
    </w:p>
    <w:p w:rsidR="002C1F05" w:rsidRPr="004950CD" w:rsidRDefault="002C1F05" w:rsidP="002C1F05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2C1F05" w:rsidRPr="004950CD" w:rsidRDefault="002C1F05" w:rsidP="002C1F05">
      <w:pPr>
        <w:pStyle w:val="a3"/>
        <w:numPr>
          <w:ilvl w:val="0"/>
          <w:numId w:val="13"/>
        </w:numPr>
        <w:bidi/>
        <w:spacing w:after="0" w:line="400" w:lineRule="exact"/>
        <w:ind w:left="281" w:hanging="28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950CD">
        <w:rPr>
          <w:rFonts w:asciiTheme="majorBidi" w:hAnsiTheme="majorBidi" w:cstheme="majorBidi"/>
          <w:b/>
          <w:bCs/>
          <w:sz w:val="28"/>
          <w:szCs w:val="28"/>
          <w:rtl/>
        </w:rPr>
        <w:t>مفاهيم القياس.</w:t>
      </w:r>
    </w:p>
    <w:p w:rsidR="002C1F05" w:rsidRPr="004950CD" w:rsidRDefault="002C1F05" w:rsidP="002C1F05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 xml:space="preserve">1-عناصر </w:t>
      </w:r>
      <w:r>
        <w:rPr>
          <w:rFonts w:asciiTheme="majorBidi" w:hAnsiTheme="majorBidi" w:cstheme="majorBidi"/>
          <w:sz w:val="28"/>
          <w:szCs w:val="28"/>
          <w:rtl/>
        </w:rPr>
        <w:t>التكلفة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2C1F05" w:rsidRPr="004950CD" w:rsidRDefault="002C1F05" w:rsidP="002C1F05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  <w:t>1/1 تبويب عناصر التكاليف حسب طبيعتها (مواد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اجور، مصروفات).</w:t>
      </w:r>
    </w:p>
    <w:p w:rsidR="002C1F05" w:rsidRPr="004950CD" w:rsidRDefault="002C1F05" w:rsidP="002C1F05">
      <w:pPr>
        <w:bidi/>
        <w:spacing w:after="0" w:line="400" w:lineRule="exact"/>
        <w:ind w:left="1132" w:hanging="426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1/2 تبويب عناصر التكاليف حسب وظائف المشروع (تكاليف صناعية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انتاجية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تسويقية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بيعية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ادارية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تمويلية).</w:t>
      </w:r>
    </w:p>
    <w:p w:rsidR="002C1F05" w:rsidRPr="004950CD" w:rsidRDefault="002C1F05" w:rsidP="002C1F05">
      <w:pPr>
        <w:bidi/>
        <w:spacing w:after="0" w:line="400" w:lineRule="exact"/>
        <w:ind w:left="1132" w:hanging="426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1/3 تبويب عناصر التكاليف حسب علاقتها بوحدات النشاط (مباشرة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غير مباشرة ).</w:t>
      </w:r>
    </w:p>
    <w:p w:rsidR="002C1F05" w:rsidRDefault="002C1F05" w:rsidP="002C1F05">
      <w:pPr>
        <w:bidi/>
        <w:spacing w:after="0" w:line="400" w:lineRule="exact"/>
        <w:ind w:left="1132" w:hanging="426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1/4 تبويب عناصر التكاليف حسب حجم النشاط (متغيرة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/>
          <w:sz w:val="28"/>
          <w:szCs w:val="28"/>
          <w:rtl/>
        </w:rPr>
        <w:t xml:space="preserve"> ثابتة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 w:rsidRPr="004950CD">
        <w:rPr>
          <w:rFonts w:asciiTheme="majorBidi" w:hAnsiTheme="majorBidi" w:cstheme="majorBidi"/>
          <w:sz w:val="28"/>
          <w:szCs w:val="28"/>
          <w:rtl/>
        </w:rPr>
        <w:t xml:space="preserve"> مختلطة).</w:t>
      </w:r>
    </w:p>
    <w:p w:rsidR="002C1F05" w:rsidRPr="004950CD" w:rsidRDefault="002C1F05" w:rsidP="002C1F05">
      <w:pPr>
        <w:bidi/>
        <w:spacing w:after="0" w:line="400" w:lineRule="exact"/>
        <w:ind w:left="1132" w:hanging="426"/>
        <w:rPr>
          <w:rFonts w:asciiTheme="majorBidi" w:hAnsiTheme="majorBidi" w:cstheme="majorBidi"/>
          <w:sz w:val="28"/>
          <w:szCs w:val="28"/>
          <w:rtl/>
        </w:rPr>
      </w:pPr>
    </w:p>
    <w:p w:rsidR="002C1F05" w:rsidRPr="004950CD" w:rsidRDefault="002C1F05" w:rsidP="002C1F05">
      <w:pPr>
        <w:pStyle w:val="a3"/>
        <w:numPr>
          <w:ilvl w:val="0"/>
          <w:numId w:val="13"/>
        </w:numPr>
        <w:bidi/>
        <w:spacing w:after="0" w:line="400" w:lineRule="exact"/>
        <w:ind w:left="281" w:hanging="283"/>
        <w:rPr>
          <w:rFonts w:asciiTheme="majorBidi" w:hAnsiTheme="majorBidi" w:cstheme="majorBidi"/>
          <w:b/>
          <w:bCs/>
          <w:sz w:val="28"/>
          <w:szCs w:val="28"/>
        </w:rPr>
      </w:pPr>
      <w:r w:rsidRPr="004950CD">
        <w:rPr>
          <w:rFonts w:asciiTheme="majorBidi" w:hAnsiTheme="majorBidi" w:cstheme="majorBidi"/>
          <w:b/>
          <w:bCs/>
          <w:sz w:val="28"/>
          <w:szCs w:val="28"/>
          <w:rtl/>
        </w:rPr>
        <w:t>أنظمة محاسبة التكاليف (نظم التكاليف).</w:t>
      </w:r>
    </w:p>
    <w:p w:rsidR="002C1F05" w:rsidRPr="002C1F05" w:rsidRDefault="002C1F05" w:rsidP="002C1F05">
      <w:pPr>
        <w:pStyle w:val="a3"/>
        <w:numPr>
          <w:ilvl w:val="0"/>
          <w:numId w:val="21"/>
        </w:num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2C1F05">
        <w:rPr>
          <w:rFonts w:asciiTheme="majorBidi" w:hAnsiTheme="majorBidi" w:cstheme="majorBidi"/>
          <w:sz w:val="28"/>
          <w:szCs w:val="28"/>
          <w:rtl/>
        </w:rPr>
        <w:t>نظام تكاليف الاوامر الانتاجية.</w:t>
      </w:r>
    </w:p>
    <w:p w:rsidR="002C1F05" w:rsidRPr="004950CD" w:rsidRDefault="002C1F05" w:rsidP="002C1F05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>2-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950CD">
        <w:rPr>
          <w:rFonts w:asciiTheme="majorBidi" w:hAnsiTheme="majorBidi" w:cstheme="majorBidi"/>
          <w:sz w:val="28"/>
          <w:szCs w:val="28"/>
          <w:rtl/>
        </w:rPr>
        <w:t>نظام تكاليف المراحل.</w:t>
      </w:r>
    </w:p>
    <w:p w:rsidR="004950CD" w:rsidRPr="002C1F05" w:rsidRDefault="004950CD" w:rsidP="004950CD">
      <w:pPr>
        <w:bidi/>
        <w:spacing w:after="0" w:line="400" w:lineRule="exact"/>
        <w:ind w:firstLine="281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950CD" w:rsidRPr="002C1F05" w:rsidRDefault="004950CD" w:rsidP="002C1F05">
      <w:pPr>
        <w:pStyle w:val="a3"/>
        <w:numPr>
          <w:ilvl w:val="0"/>
          <w:numId w:val="19"/>
        </w:numPr>
        <w:bidi/>
        <w:spacing w:after="0" w:line="40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C1F05">
        <w:rPr>
          <w:rFonts w:asciiTheme="majorBidi" w:hAnsiTheme="majorBidi" w:cstheme="majorBidi"/>
          <w:b/>
          <w:bCs/>
          <w:sz w:val="28"/>
          <w:szCs w:val="28"/>
          <w:rtl/>
        </w:rPr>
        <w:t>المحاسبة الإدارية</w:t>
      </w:r>
    </w:p>
    <w:p w:rsidR="004950CD" w:rsidRPr="004950CD" w:rsidRDefault="004950CD" w:rsidP="004950CD">
      <w:pPr>
        <w:pStyle w:val="a3"/>
        <w:numPr>
          <w:ilvl w:val="0"/>
          <w:numId w:val="13"/>
        </w:numPr>
        <w:bidi/>
        <w:spacing w:after="0" w:line="400" w:lineRule="exact"/>
        <w:ind w:left="281" w:hanging="283"/>
        <w:rPr>
          <w:rFonts w:asciiTheme="majorBidi" w:hAnsiTheme="majorBidi" w:cstheme="majorBidi"/>
          <w:b/>
          <w:bCs/>
          <w:sz w:val="28"/>
          <w:szCs w:val="28"/>
        </w:rPr>
      </w:pPr>
      <w:r w:rsidRPr="004950CD">
        <w:rPr>
          <w:rFonts w:asciiTheme="majorBidi" w:hAnsiTheme="majorBidi" w:cstheme="majorBidi"/>
          <w:b/>
          <w:bCs/>
          <w:sz w:val="28"/>
          <w:szCs w:val="28"/>
          <w:rtl/>
        </w:rPr>
        <w:t>تحليل القرار</w:t>
      </w:r>
    </w:p>
    <w:p w:rsidR="004950CD" w:rsidRPr="002C1F05" w:rsidRDefault="002C1F05" w:rsidP="002C1F05">
      <w:pPr>
        <w:pStyle w:val="a3"/>
        <w:numPr>
          <w:ilvl w:val="0"/>
          <w:numId w:val="20"/>
        </w:num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2C1F05">
        <w:rPr>
          <w:rFonts w:asciiTheme="majorBidi" w:hAnsiTheme="majorBidi" w:cstheme="majorBidi"/>
          <w:sz w:val="28"/>
          <w:szCs w:val="28"/>
          <w:rtl/>
        </w:rPr>
        <w:t>تحليل التكلفة – الحجم – الربح</w:t>
      </w:r>
      <w:r w:rsidRPr="002C1F05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4950CD" w:rsidRPr="004950CD" w:rsidRDefault="002C1F05" w:rsidP="004950CD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  <w:t>1/1 تحليل نقطة التعادل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Pr="004950CD" w:rsidRDefault="004950CD" w:rsidP="004950CD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  <w:t>1/1/1 الاسلوب الرياضي  ( الحسابي).</w:t>
      </w:r>
    </w:p>
    <w:p w:rsidR="004950CD" w:rsidRPr="004950CD" w:rsidRDefault="004950CD" w:rsidP="004950CD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  <w:t>1/1/2 التحليل باستخدام معادلة الربح.</w:t>
      </w:r>
    </w:p>
    <w:p w:rsidR="004950CD" w:rsidRDefault="004950CD" w:rsidP="004950CD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Pr="004950CD">
        <w:rPr>
          <w:rFonts w:asciiTheme="majorBidi" w:hAnsiTheme="majorBidi" w:cstheme="majorBidi"/>
          <w:sz w:val="28"/>
          <w:szCs w:val="28"/>
          <w:rtl/>
        </w:rPr>
        <w:tab/>
        <w:t>1/1/3 التحليل باستخدام طريقة الربح الحدي.</w:t>
      </w:r>
    </w:p>
    <w:p w:rsidR="002C1F05" w:rsidRDefault="002C1F05" w:rsidP="002C1F05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</w:p>
    <w:p w:rsidR="002C1F05" w:rsidRPr="004950CD" w:rsidRDefault="002C1F05" w:rsidP="002C1F05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</w:p>
    <w:p w:rsidR="00EC65DC" w:rsidRPr="002C1F05" w:rsidRDefault="002C1F05" w:rsidP="002C1F05">
      <w:pPr>
        <w:pStyle w:val="a3"/>
        <w:numPr>
          <w:ilvl w:val="0"/>
          <w:numId w:val="20"/>
        </w:num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  <w:r w:rsidRPr="002C1F05">
        <w:rPr>
          <w:rFonts w:asciiTheme="majorBidi" w:hAnsiTheme="majorBidi" w:cstheme="majorBidi"/>
          <w:sz w:val="28"/>
          <w:szCs w:val="28"/>
          <w:rtl/>
        </w:rPr>
        <w:lastRenderedPageBreak/>
        <w:t>النسب المالية</w:t>
      </w:r>
      <w:r w:rsidRPr="002C1F05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2C1F05" w:rsidRPr="004950CD" w:rsidRDefault="00EC65DC" w:rsidP="002C1F05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 w:rsidR="002C1F05">
        <w:rPr>
          <w:rFonts w:asciiTheme="majorBidi" w:hAnsiTheme="majorBidi" w:cstheme="majorBidi"/>
          <w:sz w:val="28"/>
          <w:szCs w:val="28"/>
          <w:rtl/>
        </w:rPr>
        <w:t xml:space="preserve">/1 نسب السيولة </w:t>
      </w:r>
      <w:r w:rsidR="002C1F05">
        <w:rPr>
          <w:rFonts w:asciiTheme="majorBidi" w:hAnsiTheme="majorBidi" w:cstheme="majorBidi" w:hint="cs"/>
          <w:sz w:val="28"/>
          <w:szCs w:val="28"/>
          <w:rtl/>
        </w:rPr>
        <w:t>.</w:t>
      </w: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 w:rsidR="002C1F05">
        <w:rPr>
          <w:rFonts w:asciiTheme="majorBidi" w:hAnsiTheme="majorBidi" w:cstheme="majorBidi" w:hint="cs"/>
          <w:sz w:val="28"/>
          <w:szCs w:val="28"/>
          <w:rtl/>
        </w:rPr>
        <w:tab/>
      </w:r>
    </w:p>
    <w:p w:rsidR="00EC65DC" w:rsidRPr="004950CD" w:rsidRDefault="00EC65DC" w:rsidP="00EC65DC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 w:rsidRPr="004950CD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 w:rsidR="002C1F05">
        <w:rPr>
          <w:rFonts w:asciiTheme="majorBidi" w:hAnsiTheme="majorBidi" w:cstheme="majorBidi"/>
          <w:sz w:val="28"/>
          <w:szCs w:val="28"/>
          <w:rtl/>
        </w:rPr>
        <w:t>/2 نسب الربحية</w:t>
      </w:r>
      <w:r w:rsidR="002C1F05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EC65DC" w:rsidRDefault="002C1F05" w:rsidP="002C1F05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sz w:val="28"/>
          <w:szCs w:val="28"/>
          <w:rtl/>
        </w:rPr>
        <w:t>3</w:t>
      </w:r>
      <w:r>
        <w:rPr>
          <w:rFonts w:asciiTheme="majorBidi" w:hAnsiTheme="majorBidi" w:cstheme="majorBidi"/>
          <w:sz w:val="28"/>
          <w:szCs w:val="28"/>
          <w:rtl/>
        </w:rPr>
        <w:t xml:space="preserve"> نسب ا</w:t>
      </w:r>
      <w:r>
        <w:rPr>
          <w:rFonts w:asciiTheme="majorBidi" w:hAnsiTheme="majorBidi" w:cstheme="majorBidi" w:hint="cs"/>
          <w:sz w:val="28"/>
          <w:szCs w:val="28"/>
          <w:rtl/>
        </w:rPr>
        <w:t>لمحافظة على الأصول (نسب الكفاءة التشغيلية).</w:t>
      </w:r>
    </w:p>
    <w:p w:rsidR="002C1F05" w:rsidRPr="004950CD" w:rsidRDefault="002C1F05" w:rsidP="002C1F05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</w:p>
    <w:p w:rsidR="002C1F05" w:rsidRPr="002C1F05" w:rsidRDefault="00EC65DC" w:rsidP="002C1F05">
      <w:pPr>
        <w:bidi/>
        <w:spacing w:after="0" w:line="400" w:lineRule="exact"/>
        <w:ind w:firstLine="28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3-</w:t>
      </w:r>
      <w:r w:rsidR="002C1F0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C1F05">
        <w:rPr>
          <w:rFonts w:asciiTheme="majorBidi" w:hAnsiTheme="majorBidi" w:cstheme="majorBidi"/>
          <w:sz w:val="28"/>
          <w:szCs w:val="28"/>
          <w:rtl/>
        </w:rPr>
        <w:t>إعداد الموازنات</w:t>
      </w:r>
      <w:r w:rsidR="002C1F05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950CD" w:rsidRPr="004950CD" w:rsidRDefault="00EC65DC" w:rsidP="00EC65DC">
      <w:pPr>
        <w:bidi/>
        <w:spacing w:after="0" w:line="400" w:lineRule="exact"/>
        <w:ind w:left="28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3/1 </w:t>
      </w:r>
      <w:r w:rsidR="004950CD" w:rsidRPr="004950CD">
        <w:rPr>
          <w:rFonts w:asciiTheme="majorBidi" w:hAnsiTheme="majorBidi" w:cstheme="majorBidi"/>
          <w:sz w:val="28"/>
          <w:szCs w:val="28"/>
          <w:rtl/>
        </w:rPr>
        <w:t>مفاهيم وضع الموازنات.</w:t>
      </w:r>
    </w:p>
    <w:p w:rsidR="00C86FCB" w:rsidRPr="00C86FCB" w:rsidRDefault="00C86FCB" w:rsidP="002C1F05">
      <w:pPr>
        <w:bidi/>
        <w:spacing w:after="58" w:line="240" w:lineRule="auto"/>
        <w:textAlignment w:val="baseline"/>
        <w:rPr>
          <w:rFonts w:asciiTheme="majorBidi" w:hAnsiTheme="majorBidi" w:cstheme="majorBidi"/>
          <w:sz w:val="28"/>
          <w:szCs w:val="28"/>
        </w:rPr>
      </w:pPr>
    </w:p>
    <w:p w:rsidR="004950CD" w:rsidRPr="004950CD" w:rsidRDefault="004950CD" w:rsidP="004950CD">
      <w:pPr>
        <w:bidi/>
        <w:spacing w:after="0" w:line="400" w:lineRule="exact"/>
        <w:rPr>
          <w:rFonts w:asciiTheme="majorBidi" w:hAnsiTheme="majorBidi" w:cstheme="majorBidi"/>
          <w:sz w:val="28"/>
          <w:szCs w:val="28"/>
          <w:rtl/>
        </w:rPr>
      </w:pPr>
    </w:p>
    <w:p w:rsidR="004950CD" w:rsidRPr="004950CD" w:rsidRDefault="004950CD" w:rsidP="002C1F05">
      <w:pPr>
        <w:bidi/>
        <w:spacing w:after="0" w:line="400" w:lineRule="exact"/>
        <w:ind w:hanging="171"/>
        <w:rPr>
          <w:rFonts w:asciiTheme="majorBidi" w:hAnsiTheme="majorBidi" w:cstheme="majorBidi"/>
          <w:sz w:val="28"/>
          <w:szCs w:val="28"/>
          <w:rtl/>
        </w:rPr>
      </w:pPr>
    </w:p>
    <w:p w:rsidR="009F0815" w:rsidRPr="004950CD" w:rsidRDefault="009F0815" w:rsidP="004950CD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sectPr w:rsidR="009F0815" w:rsidRPr="004950CD" w:rsidSect="00D031F2">
      <w:type w:val="continuous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A5D" w:rsidRDefault="00E02A5D" w:rsidP="00940460">
      <w:pPr>
        <w:spacing w:after="0" w:line="240" w:lineRule="auto"/>
      </w:pPr>
      <w:r>
        <w:separator/>
      </w:r>
    </w:p>
  </w:endnote>
  <w:endnote w:type="continuationSeparator" w:id="0">
    <w:p w:rsidR="00E02A5D" w:rsidRDefault="00E02A5D" w:rsidP="0094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852108"/>
      <w:docPartObj>
        <w:docPartGallery w:val="Page Numbers (Bottom of Page)"/>
        <w:docPartUnique/>
      </w:docPartObj>
    </w:sdtPr>
    <w:sdtEndPr/>
    <w:sdtContent>
      <w:p w:rsidR="008F36AD" w:rsidRDefault="00E02A5D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90F8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F36AD" w:rsidRDefault="008F36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A5D" w:rsidRDefault="00E02A5D" w:rsidP="00940460">
      <w:pPr>
        <w:spacing w:after="0" w:line="240" w:lineRule="auto"/>
      </w:pPr>
      <w:r>
        <w:separator/>
      </w:r>
    </w:p>
  </w:footnote>
  <w:footnote w:type="continuationSeparator" w:id="0">
    <w:p w:rsidR="00E02A5D" w:rsidRDefault="00E02A5D" w:rsidP="00940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40"/>
        <w:szCs w:val="40"/>
        <w:u w:val="single"/>
        <w:rtl/>
      </w:rPr>
      <w:alias w:val="Title"/>
      <w:id w:val="77738743"/>
      <w:placeholder>
        <w:docPart w:val="DCAD882AC6A3412786B75A6B4D05EEA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F36AD" w:rsidRDefault="008A34E8" w:rsidP="008A34E8">
        <w:pPr>
          <w:pStyle w:val="a4"/>
          <w:pBdr>
            <w:bottom w:val="thickThinSmallGap" w:sz="24" w:space="1" w:color="622423" w:themeColor="accent2" w:themeShade="7F"/>
          </w:pBdr>
          <w:bidi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b/>
            <w:bCs/>
            <w:sz w:val="40"/>
            <w:szCs w:val="40"/>
            <w:u w:val="single"/>
            <w:rtl/>
          </w:rPr>
          <w:t xml:space="preserve">دليل مواضيع اختبار شهادة </w:t>
        </w:r>
        <w:r w:rsidRPr="008559BB">
          <w:rPr>
            <w:rFonts w:hint="cs"/>
            <w:b/>
            <w:bCs/>
            <w:sz w:val="40"/>
            <w:szCs w:val="40"/>
            <w:u w:val="single"/>
            <w:rtl/>
          </w:rPr>
          <w:t>فني</w:t>
        </w:r>
        <w:r w:rsidRPr="008559BB">
          <w:rPr>
            <w:b/>
            <w:bCs/>
            <w:sz w:val="40"/>
            <w:szCs w:val="40"/>
            <w:u w:val="single"/>
          </w:rPr>
          <w:t xml:space="preserve"> </w:t>
        </w:r>
        <w:r>
          <w:rPr>
            <w:b/>
            <w:bCs/>
            <w:sz w:val="40"/>
            <w:szCs w:val="40"/>
            <w:u w:val="single"/>
            <w:rtl/>
          </w:rPr>
          <w:t>المحاسب</w:t>
        </w:r>
        <w:r>
          <w:rPr>
            <w:rFonts w:hint="cs"/>
            <w:b/>
            <w:bCs/>
            <w:sz w:val="40"/>
            <w:szCs w:val="40"/>
            <w:u w:val="single"/>
            <w:rtl/>
          </w:rPr>
          <w:t>ة</w:t>
        </w:r>
        <w:r>
          <w:rPr>
            <w:b/>
            <w:bCs/>
            <w:sz w:val="40"/>
            <w:szCs w:val="40"/>
            <w:u w:val="single"/>
            <w:rtl/>
          </w:rPr>
          <w:t xml:space="preserve"> السعودي </w:t>
        </w:r>
        <w:r>
          <w:rPr>
            <w:b/>
            <w:bCs/>
            <w:sz w:val="40"/>
            <w:szCs w:val="40"/>
            <w:u w:val="single"/>
          </w:rPr>
          <w:t>SAT</w:t>
        </w:r>
      </w:p>
    </w:sdtContent>
  </w:sdt>
  <w:p w:rsidR="008F36AD" w:rsidRDefault="008F36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38A"/>
    <w:multiLevelType w:val="hybridMultilevel"/>
    <w:tmpl w:val="0038E104"/>
    <w:lvl w:ilvl="0" w:tplc="73AC3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2529"/>
    <w:multiLevelType w:val="hybridMultilevel"/>
    <w:tmpl w:val="9C12CD3E"/>
    <w:lvl w:ilvl="0" w:tplc="CADE4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2DF"/>
    <w:multiLevelType w:val="hybridMultilevel"/>
    <w:tmpl w:val="A1B8A164"/>
    <w:lvl w:ilvl="0" w:tplc="FF5615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383"/>
    <w:multiLevelType w:val="hybridMultilevel"/>
    <w:tmpl w:val="E1F27F1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C7BC2"/>
    <w:multiLevelType w:val="multilevel"/>
    <w:tmpl w:val="28F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61678"/>
    <w:multiLevelType w:val="multilevel"/>
    <w:tmpl w:val="806A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51FEE"/>
    <w:multiLevelType w:val="hybridMultilevel"/>
    <w:tmpl w:val="0038E104"/>
    <w:lvl w:ilvl="0" w:tplc="73AC3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26090"/>
    <w:multiLevelType w:val="hybridMultilevel"/>
    <w:tmpl w:val="69381908"/>
    <w:lvl w:ilvl="0" w:tplc="230E1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7BF0"/>
    <w:multiLevelType w:val="hybridMultilevel"/>
    <w:tmpl w:val="6360F870"/>
    <w:lvl w:ilvl="0" w:tplc="CBAC0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74231"/>
    <w:multiLevelType w:val="hybridMultilevel"/>
    <w:tmpl w:val="6360F870"/>
    <w:lvl w:ilvl="0" w:tplc="CBAC0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B68E1"/>
    <w:multiLevelType w:val="hybridMultilevel"/>
    <w:tmpl w:val="9F889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041BD"/>
    <w:multiLevelType w:val="hybridMultilevel"/>
    <w:tmpl w:val="8260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3737E"/>
    <w:multiLevelType w:val="hybridMultilevel"/>
    <w:tmpl w:val="A1B8A164"/>
    <w:lvl w:ilvl="0" w:tplc="FF5615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21CE"/>
    <w:multiLevelType w:val="hybridMultilevel"/>
    <w:tmpl w:val="6360F870"/>
    <w:lvl w:ilvl="0" w:tplc="CBAC0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643A7"/>
    <w:multiLevelType w:val="hybridMultilevel"/>
    <w:tmpl w:val="A1B8A164"/>
    <w:lvl w:ilvl="0" w:tplc="FF5615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D390A"/>
    <w:multiLevelType w:val="hybridMultilevel"/>
    <w:tmpl w:val="818C7FEA"/>
    <w:lvl w:ilvl="0" w:tplc="81449B5C">
      <w:start w:val="1"/>
      <w:numFmt w:val="decimal"/>
      <w:lvlText w:val="%1-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6" w15:restartNumberingAfterBreak="0">
    <w:nsid w:val="4BBE0405"/>
    <w:multiLevelType w:val="hybridMultilevel"/>
    <w:tmpl w:val="63320B3E"/>
    <w:lvl w:ilvl="0" w:tplc="95EE44D0">
      <w:start w:val="1"/>
      <w:numFmt w:val="arabicAlpha"/>
      <w:lvlText w:val="%1-"/>
      <w:lvlJc w:val="left"/>
      <w:pPr>
        <w:ind w:left="1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9" w:hanging="360"/>
      </w:pPr>
    </w:lvl>
    <w:lvl w:ilvl="2" w:tplc="0409001B" w:tentative="1">
      <w:start w:val="1"/>
      <w:numFmt w:val="lowerRoman"/>
      <w:lvlText w:val="%3."/>
      <w:lvlJc w:val="right"/>
      <w:pPr>
        <w:ind w:left="1629" w:hanging="180"/>
      </w:pPr>
    </w:lvl>
    <w:lvl w:ilvl="3" w:tplc="0409000F" w:tentative="1">
      <w:start w:val="1"/>
      <w:numFmt w:val="decimal"/>
      <w:lvlText w:val="%4."/>
      <w:lvlJc w:val="left"/>
      <w:pPr>
        <w:ind w:left="2349" w:hanging="360"/>
      </w:pPr>
    </w:lvl>
    <w:lvl w:ilvl="4" w:tplc="04090019" w:tentative="1">
      <w:start w:val="1"/>
      <w:numFmt w:val="lowerLetter"/>
      <w:lvlText w:val="%5."/>
      <w:lvlJc w:val="left"/>
      <w:pPr>
        <w:ind w:left="3069" w:hanging="360"/>
      </w:pPr>
    </w:lvl>
    <w:lvl w:ilvl="5" w:tplc="0409001B" w:tentative="1">
      <w:start w:val="1"/>
      <w:numFmt w:val="lowerRoman"/>
      <w:lvlText w:val="%6."/>
      <w:lvlJc w:val="right"/>
      <w:pPr>
        <w:ind w:left="3789" w:hanging="180"/>
      </w:pPr>
    </w:lvl>
    <w:lvl w:ilvl="6" w:tplc="0409000F" w:tentative="1">
      <w:start w:val="1"/>
      <w:numFmt w:val="decimal"/>
      <w:lvlText w:val="%7."/>
      <w:lvlJc w:val="left"/>
      <w:pPr>
        <w:ind w:left="4509" w:hanging="360"/>
      </w:pPr>
    </w:lvl>
    <w:lvl w:ilvl="7" w:tplc="04090019" w:tentative="1">
      <w:start w:val="1"/>
      <w:numFmt w:val="lowerLetter"/>
      <w:lvlText w:val="%8."/>
      <w:lvlJc w:val="left"/>
      <w:pPr>
        <w:ind w:left="5229" w:hanging="360"/>
      </w:pPr>
    </w:lvl>
    <w:lvl w:ilvl="8" w:tplc="0409001B" w:tentative="1">
      <w:start w:val="1"/>
      <w:numFmt w:val="lowerRoman"/>
      <w:lvlText w:val="%9."/>
      <w:lvlJc w:val="right"/>
      <w:pPr>
        <w:ind w:left="5949" w:hanging="180"/>
      </w:pPr>
    </w:lvl>
  </w:abstractNum>
  <w:abstractNum w:abstractNumId="17" w15:restartNumberingAfterBreak="0">
    <w:nsid w:val="4FE24C06"/>
    <w:multiLevelType w:val="hybridMultilevel"/>
    <w:tmpl w:val="86A04274"/>
    <w:lvl w:ilvl="0" w:tplc="B6DA469E">
      <w:start w:val="1"/>
      <w:numFmt w:val="decimal"/>
      <w:lvlText w:val="%1-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8" w15:restartNumberingAfterBreak="0">
    <w:nsid w:val="5F383B53"/>
    <w:multiLevelType w:val="hybridMultilevel"/>
    <w:tmpl w:val="6360F870"/>
    <w:lvl w:ilvl="0" w:tplc="CBAC0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0064B"/>
    <w:multiLevelType w:val="hybridMultilevel"/>
    <w:tmpl w:val="9C12CD3E"/>
    <w:lvl w:ilvl="0" w:tplc="CADE4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756B7"/>
    <w:multiLevelType w:val="hybridMultilevel"/>
    <w:tmpl w:val="4F7EF7F4"/>
    <w:lvl w:ilvl="0" w:tplc="A77257CA">
      <w:start w:val="1"/>
      <w:numFmt w:val="decimal"/>
      <w:lvlText w:val="%1-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1" w15:restartNumberingAfterBreak="0">
    <w:nsid w:val="7F16536C"/>
    <w:multiLevelType w:val="hybridMultilevel"/>
    <w:tmpl w:val="1DD00438"/>
    <w:lvl w:ilvl="0" w:tplc="230E1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1"/>
  </w:num>
  <w:num w:numId="7">
    <w:abstractNumId w:val="11"/>
  </w:num>
  <w:num w:numId="8">
    <w:abstractNumId w:val="7"/>
  </w:num>
  <w:num w:numId="9">
    <w:abstractNumId w:val="14"/>
  </w:num>
  <w:num w:numId="10">
    <w:abstractNumId w:val="12"/>
  </w:num>
  <w:num w:numId="11">
    <w:abstractNumId w:val="2"/>
  </w:num>
  <w:num w:numId="12">
    <w:abstractNumId w:val="3"/>
  </w:num>
  <w:num w:numId="13">
    <w:abstractNumId w:val="10"/>
  </w:num>
  <w:num w:numId="14">
    <w:abstractNumId w:val="13"/>
  </w:num>
  <w:num w:numId="15">
    <w:abstractNumId w:val="9"/>
  </w:num>
  <w:num w:numId="16">
    <w:abstractNumId w:val="8"/>
  </w:num>
  <w:num w:numId="17">
    <w:abstractNumId w:val="19"/>
  </w:num>
  <w:num w:numId="18">
    <w:abstractNumId w:val="6"/>
  </w:num>
  <w:num w:numId="19">
    <w:abstractNumId w:val="16"/>
  </w:num>
  <w:num w:numId="20">
    <w:abstractNumId w:val="17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40"/>
    <w:rsid w:val="00002842"/>
    <w:rsid w:val="000214EB"/>
    <w:rsid w:val="00031060"/>
    <w:rsid w:val="00071DA5"/>
    <w:rsid w:val="0007238E"/>
    <w:rsid w:val="000D1D65"/>
    <w:rsid w:val="00110C5C"/>
    <w:rsid w:val="00133401"/>
    <w:rsid w:val="00172C2C"/>
    <w:rsid w:val="00190F88"/>
    <w:rsid w:val="001D2E04"/>
    <w:rsid w:val="002263F7"/>
    <w:rsid w:val="0023555B"/>
    <w:rsid w:val="00251C40"/>
    <w:rsid w:val="002647BA"/>
    <w:rsid w:val="00274392"/>
    <w:rsid w:val="002B422A"/>
    <w:rsid w:val="002C1F05"/>
    <w:rsid w:val="00326D9A"/>
    <w:rsid w:val="003F0FB8"/>
    <w:rsid w:val="003F6C55"/>
    <w:rsid w:val="004356A0"/>
    <w:rsid w:val="00474E91"/>
    <w:rsid w:val="00477A08"/>
    <w:rsid w:val="00484FB1"/>
    <w:rsid w:val="00494E18"/>
    <w:rsid w:val="004950CD"/>
    <w:rsid w:val="004D272C"/>
    <w:rsid w:val="00542C9D"/>
    <w:rsid w:val="00551283"/>
    <w:rsid w:val="005D79F5"/>
    <w:rsid w:val="005E6B5B"/>
    <w:rsid w:val="006443E0"/>
    <w:rsid w:val="00671351"/>
    <w:rsid w:val="006B1689"/>
    <w:rsid w:val="006D7A75"/>
    <w:rsid w:val="006F2C61"/>
    <w:rsid w:val="00703060"/>
    <w:rsid w:val="0072335A"/>
    <w:rsid w:val="007266D0"/>
    <w:rsid w:val="007273BC"/>
    <w:rsid w:val="007874F1"/>
    <w:rsid w:val="007F7CD9"/>
    <w:rsid w:val="0081797F"/>
    <w:rsid w:val="008812CF"/>
    <w:rsid w:val="008A34E8"/>
    <w:rsid w:val="008C0710"/>
    <w:rsid w:val="008C4D6C"/>
    <w:rsid w:val="008F36AD"/>
    <w:rsid w:val="00940460"/>
    <w:rsid w:val="0095132B"/>
    <w:rsid w:val="009A167E"/>
    <w:rsid w:val="009F0815"/>
    <w:rsid w:val="00A61646"/>
    <w:rsid w:val="00A74E4B"/>
    <w:rsid w:val="00AD0A65"/>
    <w:rsid w:val="00B81AD8"/>
    <w:rsid w:val="00B94DC1"/>
    <w:rsid w:val="00C5687B"/>
    <w:rsid w:val="00C86FCB"/>
    <w:rsid w:val="00D031F2"/>
    <w:rsid w:val="00D9163C"/>
    <w:rsid w:val="00DB02C7"/>
    <w:rsid w:val="00E02A5D"/>
    <w:rsid w:val="00E311F5"/>
    <w:rsid w:val="00E92DA6"/>
    <w:rsid w:val="00EC65DC"/>
    <w:rsid w:val="00ED32F8"/>
    <w:rsid w:val="00EE1BDB"/>
    <w:rsid w:val="00F01C37"/>
    <w:rsid w:val="00F27002"/>
    <w:rsid w:val="00F271B6"/>
    <w:rsid w:val="00F34051"/>
    <w:rsid w:val="00F87213"/>
    <w:rsid w:val="00F92060"/>
    <w:rsid w:val="00FD25AD"/>
    <w:rsid w:val="00FE7FB4"/>
    <w:rsid w:val="00FF01ED"/>
    <w:rsid w:val="00FF0E8A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DB8F47-4C62-4D6A-883A-935BF271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C4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40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40460"/>
  </w:style>
  <w:style w:type="paragraph" w:styleId="a5">
    <w:name w:val="footer"/>
    <w:basedOn w:val="a"/>
    <w:link w:val="Char0"/>
    <w:uiPriority w:val="99"/>
    <w:unhideWhenUsed/>
    <w:rsid w:val="00940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40460"/>
  </w:style>
  <w:style w:type="paragraph" w:styleId="a6">
    <w:name w:val="Balloon Text"/>
    <w:basedOn w:val="a"/>
    <w:link w:val="Char1"/>
    <w:uiPriority w:val="99"/>
    <w:semiHidden/>
    <w:unhideWhenUsed/>
    <w:rsid w:val="00071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71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AD882AC6A3412786B75A6B4D05E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95485-3C9C-414C-8229-591730D00931}"/>
      </w:docPartPr>
      <w:docPartBody>
        <w:p w:rsidR="002163EE" w:rsidRDefault="00B8502C" w:rsidP="00B8502C">
          <w:pPr>
            <w:pStyle w:val="DCAD882AC6A3412786B75A6B4D05EEA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8502C"/>
    <w:rsid w:val="002163EE"/>
    <w:rsid w:val="004A65CF"/>
    <w:rsid w:val="00572827"/>
    <w:rsid w:val="00617267"/>
    <w:rsid w:val="00B8502C"/>
    <w:rsid w:val="00CC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CAD882AC6A3412786B75A6B4D05EEA7">
    <w:name w:val="DCAD882AC6A3412786B75A6B4D05EEA7"/>
    <w:rsid w:val="00B850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6775D-925A-4D8C-B1CA-6C81B05D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673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دليل مواضيع اختبار شهادة فني المحاسبة السعودي SAT</vt:lpstr>
      <vt:lpstr>دليل مواضيع اختبار شهادة المحاسب الفني السعودي SAT</vt:lpstr>
    </vt:vector>
  </TitlesOfParts>
  <Company>NSCSA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دليل مواضيع اختبار شهادة فني المحاسبة السعودي SAT</dc:title>
  <dc:creator>khaled</dc:creator>
  <cp:lastModifiedBy>Dr. Mohammad Alaqeel</cp:lastModifiedBy>
  <cp:revision>2</cp:revision>
  <dcterms:created xsi:type="dcterms:W3CDTF">2018-12-19T04:29:00Z</dcterms:created>
  <dcterms:modified xsi:type="dcterms:W3CDTF">2018-12-19T04:29:00Z</dcterms:modified>
</cp:coreProperties>
</file>